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22DA" w14:textId="77777777" w:rsidR="00AD3666" w:rsidRDefault="00AD3666" w:rsidP="00AD3666">
      <w:pPr>
        <w:tabs>
          <w:tab w:val="left" w:pos="2213"/>
        </w:tabs>
        <w:rPr>
          <w:rFonts w:ascii="Arial" w:hAnsi="Arial" w:cs="Arial"/>
          <w:sz w:val="22"/>
          <w:szCs w:val="22"/>
        </w:rPr>
      </w:pPr>
    </w:p>
    <w:p w14:paraId="4BF8076C" w14:textId="77777777" w:rsidR="00AD3666" w:rsidRDefault="00AD3666" w:rsidP="00AD3666">
      <w:pPr>
        <w:tabs>
          <w:tab w:val="left" w:pos="2213"/>
        </w:tabs>
        <w:rPr>
          <w:rFonts w:ascii="Arial" w:hAnsi="Arial" w:cs="Arial"/>
          <w:sz w:val="22"/>
          <w:szCs w:val="22"/>
        </w:rPr>
      </w:pPr>
    </w:p>
    <w:p w14:paraId="174E99A6" w14:textId="77777777" w:rsidR="00AD3666" w:rsidRPr="00CC1ABA" w:rsidRDefault="00AD3666" w:rsidP="00AD3666">
      <w:pPr>
        <w:ind w:left="2880" w:firstLine="720"/>
        <w:rPr>
          <w:rFonts w:ascii="Arial" w:hAnsi="Arial" w:cs="Arial"/>
          <w:b/>
          <w:bCs/>
          <w:sz w:val="22"/>
          <w:szCs w:val="22"/>
        </w:rPr>
      </w:pPr>
      <w:bookmarkStart w:id="0" w:name="_Hlk22226079"/>
      <w:r w:rsidRPr="00CC1ABA">
        <w:rPr>
          <w:rFonts w:ascii="Arial" w:hAnsi="Arial" w:cs="Arial"/>
          <w:b/>
          <w:bCs/>
          <w:sz w:val="22"/>
          <w:szCs w:val="22"/>
        </w:rPr>
        <w:t>TERMS OF REFERENCE (TORs)</w:t>
      </w:r>
    </w:p>
    <w:p w14:paraId="3D693931" w14:textId="77777777" w:rsidR="00AD3666" w:rsidRPr="00CC1ABA" w:rsidRDefault="00AD3666" w:rsidP="00AD3666">
      <w:pPr>
        <w:ind w:firstLine="425"/>
        <w:jc w:val="center"/>
        <w:rPr>
          <w:rFonts w:ascii="Arial" w:hAnsi="Arial" w:cs="Arial"/>
          <w:b/>
          <w:bCs/>
          <w:sz w:val="22"/>
          <w:szCs w:val="22"/>
        </w:rPr>
      </w:pPr>
      <w:r w:rsidRPr="00CC1ABA">
        <w:rPr>
          <w:rFonts w:ascii="Arial" w:hAnsi="Arial" w:cs="Arial"/>
          <w:b/>
          <w:bCs/>
          <w:sz w:val="22"/>
          <w:szCs w:val="22"/>
        </w:rPr>
        <w:t xml:space="preserve">Project </w:t>
      </w:r>
      <w:proofErr w:type="gramStart"/>
      <w:r w:rsidRPr="00CC1ABA">
        <w:rPr>
          <w:rFonts w:ascii="Arial" w:hAnsi="Arial" w:cs="Arial"/>
          <w:b/>
          <w:bCs/>
          <w:sz w:val="22"/>
          <w:szCs w:val="22"/>
        </w:rPr>
        <w:t>Implementation</w:t>
      </w:r>
      <w:proofErr w:type="gramEnd"/>
      <w:r w:rsidRPr="00CC1ABA">
        <w:rPr>
          <w:rFonts w:ascii="Arial" w:hAnsi="Arial" w:cs="Arial"/>
          <w:b/>
          <w:bCs/>
          <w:sz w:val="22"/>
          <w:szCs w:val="22"/>
        </w:rPr>
        <w:t xml:space="preserve"> Unit Staff</w:t>
      </w:r>
    </w:p>
    <w:p w14:paraId="08C3D602" w14:textId="77777777" w:rsidR="00AD3666" w:rsidRPr="00CC1ABA" w:rsidRDefault="00AD3666" w:rsidP="00AD3666">
      <w:pPr>
        <w:jc w:val="center"/>
        <w:rPr>
          <w:rFonts w:ascii="Arial" w:hAnsi="Arial" w:cs="Arial"/>
          <w:b/>
          <w:bCs/>
          <w:sz w:val="22"/>
          <w:szCs w:val="22"/>
          <w:u w:val="single"/>
        </w:rPr>
      </w:pPr>
    </w:p>
    <w:p w14:paraId="5BF5CFF5" w14:textId="77777777" w:rsidR="00AD3666" w:rsidRPr="00CC1ABA" w:rsidRDefault="00AD3666" w:rsidP="00AD3666">
      <w:pPr>
        <w:jc w:val="center"/>
        <w:rPr>
          <w:rFonts w:ascii="Arial" w:hAnsi="Arial" w:cs="Arial"/>
          <w:b/>
          <w:bCs/>
          <w:sz w:val="22"/>
          <w:szCs w:val="22"/>
          <w:u w:val="single"/>
        </w:rPr>
      </w:pPr>
    </w:p>
    <w:bookmarkEnd w:id="0"/>
    <w:p w14:paraId="1CDDC5DD" w14:textId="77777777" w:rsidR="00AD3666" w:rsidRPr="00CC1ABA" w:rsidRDefault="00AD3666" w:rsidP="00AD3666">
      <w:pPr>
        <w:jc w:val="both"/>
        <w:rPr>
          <w:rFonts w:ascii="Arial" w:hAnsi="Arial" w:cs="Arial"/>
          <w:sz w:val="22"/>
          <w:szCs w:val="22"/>
        </w:rPr>
      </w:pPr>
    </w:p>
    <w:p w14:paraId="02FC63AA"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Digital Monitoring &amp; Evaluation Specialist</w:t>
      </w:r>
    </w:p>
    <w:p w14:paraId="278822F6" w14:textId="77777777" w:rsidR="00AD3666" w:rsidRPr="00CC1ABA" w:rsidRDefault="00AD3666" w:rsidP="00AD3666">
      <w:pPr>
        <w:jc w:val="both"/>
        <w:rPr>
          <w:rFonts w:ascii="Arial" w:hAnsi="Arial" w:cs="Arial"/>
          <w:sz w:val="22"/>
          <w:szCs w:val="22"/>
        </w:rPr>
      </w:pPr>
    </w:p>
    <w:p w14:paraId="2CB205AC"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44905AD8"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Bank. The program aims to strengthen institutional capacity, modernize teaching and learning processes, integrate STEM, green skills, and digital technologies, and improve school infrastructure while ensuring inclusivity and gender equity.</w:t>
      </w:r>
    </w:p>
    <w:p w14:paraId="70F9F59F" w14:textId="77777777" w:rsidR="00AD3666" w:rsidRPr="00CC1ABA" w:rsidRDefault="00AD3666" w:rsidP="00AD3666">
      <w:pPr>
        <w:jc w:val="both"/>
        <w:rPr>
          <w:rFonts w:ascii="Arial" w:hAnsi="Arial" w:cs="Arial"/>
          <w:sz w:val="22"/>
          <w:szCs w:val="22"/>
        </w:rPr>
      </w:pPr>
    </w:p>
    <w:p w14:paraId="4050B6D8"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73834D77"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Monitoring &amp; Evaluation (M&amp;E) Specialist will design, implement, and oversee a comprehensive program-wide M&amp;E framework aligned with project outcomes, outputs, and disbursement-linked indicators (DLIs). The specialist will ensure timely and accurate data collection, validation, analysis, and reporting, support integration of data from all implementing agencies into digital systems, coordinate with third-party verification agencies, and build M&amp;E capacity within the PIU and partner institutions. This role will provide evidence-based insights to guide project implementation, adaptive management, and achievement of project results. Digital Monitoring &amp; Evaluation Specialist will report to Program manager.</w:t>
      </w:r>
    </w:p>
    <w:p w14:paraId="0F3FB5A3" w14:textId="77777777" w:rsidR="00AD3666" w:rsidRPr="00CC1ABA" w:rsidRDefault="00AD3666" w:rsidP="00AD3666">
      <w:pPr>
        <w:jc w:val="both"/>
        <w:rPr>
          <w:rFonts w:ascii="Arial" w:hAnsi="Arial" w:cs="Arial"/>
          <w:sz w:val="22"/>
          <w:szCs w:val="22"/>
        </w:rPr>
      </w:pPr>
    </w:p>
    <w:p w14:paraId="1A27D4CE"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051BAB38" w14:textId="77777777" w:rsidR="00AD3666" w:rsidRPr="00CC1ABA" w:rsidRDefault="00AD3666" w:rsidP="00AD3666">
      <w:pPr>
        <w:jc w:val="both"/>
        <w:rPr>
          <w:rFonts w:ascii="Arial" w:hAnsi="Arial" w:cs="Arial"/>
          <w:sz w:val="22"/>
          <w:szCs w:val="22"/>
        </w:rPr>
      </w:pPr>
      <w:r w:rsidRPr="00CC1ABA">
        <w:rPr>
          <w:rFonts w:ascii="Arial" w:hAnsi="Arial" w:cs="Arial"/>
          <w:sz w:val="22"/>
          <w:szCs w:val="22"/>
          <w:lang w:val="en-GB"/>
        </w:rPr>
        <w:t>The M&amp;E Specialist will be responsible for:</w:t>
      </w:r>
      <w:r w:rsidRPr="00CC1ABA">
        <w:rPr>
          <w:rFonts w:ascii="Arial" w:hAnsi="Arial" w:cs="Arial"/>
          <w:sz w:val="22"/>
          <w:szCs w:val="22"/>
        </w:rPr>
        <w:t> </w:t>
      </w:r>
    </w:p>
    <w:p w14:paraId="118448A8" w14:textId="77777777" w:rsidR="00AD3666" w:rsidRPr="00CC1ABA" w:rsidRDefault="00AD3666" w:rsidP="00AD3666">
      <w:pPr>
        <w:numPr>
          <w:ilvl w:val="2"/>
          <w:numId w:val="5"/>
        </w:numPr>
        <w:jc w:val="both"/>
        <w:rPr>
          <w:rFonts w:ascii="Arial" w:hAnsi="Arial" w:cs="Arial"/>
          <w:sz w:val="22"/>
          <w:szCs w:val="22"/>
        </w:rPr>
      </w:pPr>
      <w:r w:rsidRPr="00CC1ABA">
        <w:rPr>
          <w:rFonts w:ascii="Arial" w:hAnsi="Arial" w:cs="Arial"/>
          <w:sz w:val="22"/>
          <w:szCs w:val="22"/>
          <w:lang w:val="en-GB"/>
        </w:rPr>
        <w:t>Designing and implementing a program-wide M&amp;E framework, including indicators, targets, baselines, and data collection tools aligned with the RBL DLIs and the Design and Monitoring Framework (DMF);</w:t>
      </w:r>
      <w:r w:rsidRPr="00CC1ABA">
        <w:rPr>
          <w:rFonts w:ascii="Arial" w:hAnsi="Arial" w:cs="Arial"/>
          <w:sz w:val="22"/>
          <w:szCs w:val="22"/>
        </w:rPr>
        <w:t> </w:t>
      </w:r>
    </w:p>
    <w:p w14:paraId="1AE4092F"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 xml:space="preserve">Leading the development of performance dashboards and templates for program reporting;  </w:t>
      </w:r>
    </w:p>
    <w:p w14:paraId="394113BC"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 xml:space="preserve">Overseeing data collection, cleaning, validation, analysis, and storage systems to ensure timely and accurate reporting; </w:t>
      </w:r>
    </w:p>
    <w:p w14:paraId="109EEDF7"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 xml:space="preserve">Preparing quarterly and annual progress reports on program achievements, disbursement-linked results, and verification findings; </w:t>
      </w:r>
    </w:p>
    <w:p w14:paraId="3C1BC7F7"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 xml:space="preserve">Coordinating with the third-party verification agency to facilitate independent validation processes for DLI achievements; </w:t>
      </w:r>
    </w:p>
    <w:p w14:paraId="10D32128"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Supporting integration of M&amp;E data from SED program-supported schools, PEF/PEIMA outsourced schools and PECTAA into the</w:t>
      </w:r>
      <w:r w:rsidRPr="00CC1ABA">
        <w:rPr>
          <w:rFonts w:ascii="Arial" w:hAnsi="Arial" w:cs="Arial"/>
          <w:sz w:val="22"/>
          <w:szCs w:val="22"/>
        </w:rPr>
        <w:t xml:space="preserve"> monitoring</w:t>
      </w:r>
      <w:r w:rsidRPr="00CC1ABA">
        <w:rPr>
          <w:rFonts w:ascii="Arial" w:hAnsi="Arial" w:cs="Arial"/>
          <w:sz w:val="22"/>
          <w:szCs w:val="22"/>
          <w:lang w:val="en-GB"/>
        </w:rPr>
        <w:t xml:space="preserve"> platform and strengthening the use of evidence in planning and decision-making;</w:t>
      </w:r>
    </w:p>
    <w:p w14:paraId="0EABA784"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 xml:space="preserve">Undertake intermittent spot-checks and field visits to monitor implementation of activities and validate progress against program indicators </w:t>
      </w:r>
    </w:p>
    <w:p w14:paraId="6A463E54" w14:textId="77777777" w:rsidR="00AD3666" w:rsidRPr="00CC1ABA" w:rsidRDefault="00AD3666" w:rsidP="00AD3666">
      <w:pPr>
        <w:numPr>
          <w:ilvl w:val="2"/>
          <w:numId w:val="5"/>
        </w:numPr>
        <w:jc w:val="both"/>
        <w:rPr>
          <w:rFonts w:ascii="Arial" w:hAnsi="Arial" w:cs="Arial"/>
          <w:sz w:val="22"/>
          <w:szCs w:val="22"/>
          <w:lang w:val="en-GB"/>
        </w:rPr>
      </w:pPr>
      <w:r w:rsidRPr="00CC1ABA">
        <w:rPr>
          <w:rFonts w:ascii="Arial" w:hAnsi="Arial" w:cs="Arial"/>
          <w:sz w:val="22"/>
          <w:szCs w:val="22"/>
          <w:lang w:val="en-GB"/>
        </w:rPr>
        <w:t>Training PIU staff,</w:t>
      </w:r>
      <w:r w:rsidRPr="00CC1ABA">
        <w:rPr>
          <w:rFonts w:ascii="Arial" w:hAnsi="Arial" w:cs="Arial"/>
          <w:sz w:val="22"/>
          <w:szCs w:val="22"/>
        </w:rPr>
        <w:t xml:space="preserve"> </w:t>
      </w:r>
      <w:r w:rsidRPr="00CC1ABA">
        <w:rPr>
          <w:rFonts w:ascii="Arial" w:hAnsi="Arial" w:cs="Arial"/>
          <w:sz w:val="22"/>
          <w:szCs w:val="22"/>
          <w:lang w:val="en-GB"/>
        </w:rPr>
        <w:t xml:space="preserve">DEA, PECTAA and program-supported school head </w:t>
      </w:r>
      <w:proofErr w:type="gramStart"/>
      <w:r w:rsidRPr="00CC1ABA">
        <w:rPr>
          <w:rFonts w:ascii="Arial" w:hAnsi="Arial" w:cs="Arial"/>
          <w:sz w:val="22"/>
          <w:szCs w:val="22"/>
          <w:lang w:val="en-GB"/>
        </w:rPr>
        <w:t>teachers  in</w:t>
      </w:r>
      <w:proofErr w:type="gramEnd"/>
      <w:r w:rsidRPr="00CC1ABA">
        <w:rPr>
          <w:rFonts w:ascii="Arial" w:hAnsi="Arial" w:cs="Arial"/>
          <w:sz w:val="22"/>
          <w:szCs w:val="22"/>
          <w:lang w:val="en-GB"/>
        </w:rPr>
        <w:t xml:space="preserve"> results-based M&amp;E, data collection and quality assurance, and adaptive learning practices. </w:t>
      </w:r>
    </w:p>
    <w:p w14:paraId="23D21261"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Detailed M&amp;E framework and annual M&amp;E plans;</w:t>
      </w:r>
      <w:r w:rsidRPr="00CC1ABA">
        <w:rPr>
          <w:rFonts w:ascii="Arial" w:hAnsi="Arial" w:cs="Arial"/>
          <w:sz w:val="22"/>
          <w:szCs w:val="22"/>
        </w:rPr>
        <w:t> </w:t>
      </w:r>
    </w:p>
    <w:p w14:paraId="4D17E25D"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Periodic DLI achievement reports and verification coordination documentation;</w:t>
      </w:r>
      <w:r w:rsidRPr="00CC1ABA">
        <w:rPr>
          <w:rFonts w:ascii="Arial" w:hAnsi="Arial" w:cs="Arial"/>
          <w:sz w:val="22"/>
          <w:szCs w:val="22"/>
        </w:rPr>
        <w:t> </w:t>
      </w:r>
    </w:p>
    <w:p w14:paraId="2853DC6F"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rPr>
        <w:t>Prepare c</w:t>
      </w:r>
      <w:proofErr w:type="spellStart"/>
      <w:r w:rsidRPr="00CC1ABA">
        <w:rPr>
          <w:rFonts w:ascii="Arial" w:hAnsi="Arial" w:cs="Arial"/>
          <w:sz w:val="22"/>
          <w:szCs w:val="22"/>
          <w:lang w:val="en-GB"/>
        </w:rPr>
        <w:t>onsolidated</w:t>
      </w:r>
      <w:proofErr w:type="spellEnd"/>
      <w:r w:rsidRPr="00CC1ABA">
        <w:rPr>
          <w:rFonts w:ascii="Arial" w:hAnsi="Arial" w:cs="Arial"/>
          <w:sz w:val="22"/>
          <w:szCs w:val="22"/>
          <w:lang w:val="en-GB"/>
        </w:rPr>
        <w:t xml:space="preserve"> progress reports aligned with DMF and ADB guidelines;</w:t>
      </w:r>
      <w:r w:rsidRPr="00CC1ABA">
        <w:rPr>
          <w:rFonts w:ascii="Arial" w:hAnsi="Arial" w:cs="Arial"/>
          <w:sz w:val="22"/>
          <w:szCs w:val="22"/>
        </w:rPr>
        <w:t> </w:t>
      </w:r>
    </w:p>
    <w:p w14:paraId="343C4F37"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M&amp;E capacity-building workshop materials and training reports; and</w:t>
      </w:r>
      <w:r w:rsidRPr="00CC1ABA">
        <w:rPr>
          <w:rFonts w:ascii="Arial" w:hAnsi="Arial" w:cs="Arial"/>
          <w:sz w:val="22"/>
          <w:szCs w:val="22"/>
        </w:rPr>
        <w:t> </w:t>
      </w:r>
      <w:r w:rsidRPr="00CC1ABA">
        <w:rPr>
          <w:rFonts w:ascii="Arial" w:hAnsi="Arial" w:cs="Arial"/>
          <w:sz w:val="22"/>
          <w:szCs w:val="22"/>
          <w:lang w:val="en-GB"/>
        </w:rPr>
        <w:t>Integrated data dashboards and analysis reports.</w:t>
      </w:r>
      <w:r w:rsidRPr="00CC1ABA">
        <w:rPr>
          <w:rFonts w:ascii="Arial" w:hAnsi="Arial" w:cs="Arial"/>
          <w:sz w:val="22"/>
          <w:szCs w:val="22"/>
        </w:rPr>
        <w:t> </w:t>
      </w:r>
    </w:p>
    <w:p w14:paraId="08B7B000"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Any other task assigned by the manager</w:t>
      </w:r>
    </w:p>
    <w:p w14:paraId="09E79A43" w14:textId="77777777" w:rsidR="00AD3666" w:rsidRPr="00CC1ABA" w:rsidRDefault="00AD3666" w:rsidP="00AD3666">
      <w:pPr>
        <w:jc w:val="both"/>
        <w:rPr>
          <w:rFonts w:ascii="Arial" w:hAnsi="Arial" w:cs="Arial"/>
          <w:i/>
          <w:sz w:val="22"/>
          <w:szCs w:val="22"/>
          <w:u w:val="single"/>
        </w:rPr>
      </w:pPr>
    </w:p>
    <w:p w14:paraId="1515C0E7"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7E96191C" w14:textId="77777777" w:rsidR="00AD3666" w:rsidRDefault="00AD3666" w:rsidP="00AD3666">
      <w:pPr>
        <w:ind w:left="1134"/>
        <w:jc w:val="both"/>
        <w:rPr>
          <w:rFonts w:ascii="Arial" w:eastAsiaTheme="minorHAnsi" w:hAnsi="Arial" w:cs="Arial"/>
          <w:sz w:val="22"/>
          <w:szCs w:val="22"/>
        </w:rPr>
      </w:pPr>
      <w:r w:rsidRPr="00CC1ABA">
        <w:rPr>
          <w:rFonts w:ascii="Arial" w:eastAsiaTheme="minorHAnsi" w:hAnsi="Arial" w:cs="Arial"/>
          <w:sz w:val="22"/>
          <w:szCs w:val="22"/>
        </w:rPr>
        <w:lastRenderedPageBreak/>
        <w:t xml:space="preserve">At least a </w:t>
      </w:r>
      <w:proofErr w:type="gramStart"/>
      <w:r w:rsidRPr="00CC1ABA">
        <w:rPr>
          <w:rFonts w:ascii="Arial" w:eastAsiaTheme="minorHAnsi" w:hAnsi="Arial" w:cs="Arial"/>
          <w:sz w:val="22"/>
          <w:szCs w:val="22"/>
        </w:rPr>
        <w:t>Master’s</w:t>
      </w:r>
      <w:proofErr w:type="gramEnd"/>
      <w:r w:rsidRPr="00CC1ABA">
        <w:rPr>
          <w:rFonts w:ascii="Arial" w:eastAsiaTheme="minorHAnsi" w:hAnsi="Arial" w:cs="Arial"/>
          <w:sz w:val="22"/>
          <w:szCs w:val="22"/>
        </w:rPr>
        <w:t xml:space="preserve"> degree or equivalent (sixteen (16) years of education) in Economics, Development Studies, Public Policy, Statistics, Business Administration, Project Management, International Development</w:t>
      </w:r>
    </w:p>
    <w:p w14:paraId="5F4E340B" w14:textId="77777777" w:rsidR="00AD3666" w:rsidRDefault="00AD3666" w:rsidP="00AD3666">
      <w:pPr>
        <w:ind w:left="1134"/>
        <w:jc w:val="both"/>
        <w:rPr>
          <w:rFonts w:ascii="Arial" w:eastAsiaTheme="minorHAnsi" w:hAnsi="Arial" w:cs="Arial"/>
          <w:sz w:val="22"/>
          <w:szCs w:val="22"/>
        </w:rPr>
      </w:pPr>
    </w:p>
    <w:p w14:paraId="562F60FD"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 xml:space="preserve">Experience </w:t>
      </w:r>
    </w:p>
    <w:p w14:paraId="72A89F53"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At least five (05) years of relevant post-qualification experience in monitoring and evaluation of education or social sector programs, including a minimum of three (03) years' experience in donor-funded projects. </w:t>
      </w:r>
    </w:p>
    <w:p w14:paraId="49F5360D"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knowledge of results-based management (RBM), performance indicators, monitoring frameworks, and verification methodologies. </w:t>
      </w:r>
    </w:p>
    <w:p w14:paraId="5F277726"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Experience with Results-Based Lending (RBL) modalities, Disbursement-Linked Indicator (DLI) monitoring, and digital M&amp;E systems, dashboards, and data analytics. </w:t>
      </w:r>
    </w:p>
    <w:p w14:paraId="0812D243"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Strong analytical, report writing, and communication skills. </w:t>
      </w:r>
    </w:p>
    <w:p w14:paraId="55190591" w14:textId="77777777" w:rsidR="00AD3666"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Proficiency in MS Office and data visualization/analysis tools (e.g., Power BI, Tableau, or similar) will be an advantage. </w:t>
      </w:r>
    </w:p>
    <w:p w14:paraId="3BF7727A" w14:textId="77777777" w:rsidR="00AD3666"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Familiarity with Punjab Education Sector data systems and government monitoring frameworks will be preferred</w:t>
      </w:r>
      <w:r>
        <w:rPr>
          <w:rFonts w:ascii="Arial" w:hAnsi="Arial" w:cs="Arial"/>
          <w:sz w:val="22"/>
          <w:szCs w:val="22"/>
        </w:rPr>
        <w:t>.</w:t>
      </w:r>
    </w:p>
    <w:p w14:paraId="1EEF9441" w14:textId="77777777" w:rsidR="00AD3666" w:rsidRPr="00CC1ABA" w:rsidRDefault="00AD3666" w:rsidP="00AD3666">
      <w:pPr>
        <w:pStyle w:val="ListParagraph"/>
        <w:ind w:left="1134"/>
        <w:jc w:val="both"/>
        <w:rPr>
          <w:rFonts w:ascii="Arial" w:hAnsi="Arial" w:cs="Arial"/>
          <w:sz w:val="22"/>
          <w:szCs w:val="22"/>
        </w:rPr>
      </w:pPr>
    </w:p>
    <w:p w14:paraId="68174499" w14:textId="1AC747CE"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STEM</w:t>
      </w:r>
      <w:r>
        <w:rPr>
          <w:rFonts w:ascii="Arial" w:hAnsi="Arial" w:cs="Arial"/>
          <w:b/>
          <w:bCs/>
          <w:sz w:val="22"/>
          <w:szCs w:val="22"/>
          <w:u w:val="single"/>
        </w:rPr>
        <w:t>/STEAM</w:t>
      </w:r>
      <w:r w:rsidRPr="00CC1ABA">
        <w:rPr>
          <w:rFonts w:ascii="Arial" w:hAnsi="Arial" w:cs="Arial"/>
          <w:b/>
          <w:bCs/>
          <w:sz w:val="22"/>
          <w:szCs w:val="22"/>
          <w:u w:val="single"/>
        </w:rPr>
        <w:t xml:space="preserve"> Specialist</w:t>
      </w:r>
    </w:p>
    <w:p w14:paraId="5FAF8A41" w14:textId="77777777" w:rsidR="00AD3666" w:rsidRPr="00CC1ABA" w:rsidRDefault="00AD3666" w:rsidP="00AD3666">
      <w:pPr>
        <w:jc w:val="both"/>
        <w:rPr>
          <w:rFonts w:ascii="Arial" w:hAnsi="Arial" w:cs="Arial"/>
          <w:b/>
          <w:bCs/>
          <w:sz w:val="22"/>
          <w:szCs w:val="22"/>
        </w:rPr>
      </w:pPr>
    </w:p>
    <w:p w14:paraId="6C57D64C"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00C51707"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24110CEF" w14:textId="77777777" w:rsidR="00AD3666" w:rsidRPr="00CC1ABA" w:rsidRDefault="00AD3666" w:rsidP="00AD3666">
      <w:pPr>
        <w:jc w:val="both"/>
        <w:rPr>
          <w:rFonts w:ascii="Arial" w:hAnsi="Arial" w:cs="Arial"/>
          <w:sz w:val="22"/>
          <w:szCs w:val="22"/>
        </w:rPr>
      </w:pPr>
    </w:p>
    <w:p w14:paraId="3D29F8CE"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0E3ABCDC"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STEM Specialist will provide technical expertise to support the design, specification, costing, and implementation of STEM laboratories and related equipment in program-supported schools. The specialist will ensure that STEM equipment aligns with the approved curricula, supports modern pedagogical approaches including project-based learning, integrates emerging technologies and green skills, and remains feasible for procurement, operation, and maintenance within the public school system. By working closely with PIU staff, SMU and relevant education institutions, the STEM Specialist will contribute to improved STEM learning environments and achievement of program results and disbursement-linked indicators (DLIs). The STEM Specialist will report to the Program Manager, PIU.</w:t>
      </w:r>
    </w:p>
    <w:p w14:paraId="7E6C00C3" w14:textId="77777777" w:rsidR="00AD3666" w:rsidRPr="00CC1ABA" w:rsidRDefault="00AD3666" w:rsidP="00AD3666">
      <w:pPr>
        <w:jc w:val="both"/>
        <w:rPr>
          <w:rFonts w:ascii="Arial" w:hAnsi="Arial" w:cs="Arial"/>
          <w:b/>
          <w:bCs/>
          <w:sz w:val="22"/>
          <w:szCs w:val="22"/>
        </w:rPr>
      </w:pPr>
    </w:p>
    <w:p w14:paraId="10662590"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39BBCE5E"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Key tasks and responsibilities of the consultant include, but are not limited to, the following:</w:t>
      </w:r>
    </w:p>
    <w:p w14:paraId="74E8C9CE"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Prepare detailed technical specifications for STEM laboratory equipment to be procured for program-supported schools, including images and descriptions of associated equipment.</w:t>
      </w:r>
    </w:p>
    <w:p w14:paraId="2192E5FD"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Provide alternative equipment options, where feasible, based on manufacturer, service provider, and imported or locally available products.</w:t>
      </w:r>
    </w:p>
    <w:p w14:paraId="1B8DE205"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Develop cost estimates for finalized STEM equipment and provide comparative costing options where required.</w:t>
      </w:r>
    </w:p>
    <w:p w14:paraId="2D249BC1"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Identify potential risks related to equipment procurement, installation, technological integration, operations, and maintenance, and propose appropriate mitigation strategies.</w:t>
      </w:r>
    </w:p>
    <w:p w14:paraId="70780EF5"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Advise on additional or replacement STEM equipment required to enhance modern STEM education and green skills development in program-supported schools.</w:t>
      </w:r>
    </w:p>
    <w:p w14:paraId="48E2B0A9"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Recommend equipment that enables project-based learning, interdisciplinary activities, and practical experimentation across STEM subjects.</w:t>
      </w:r>
    </w:p>
    <w:p w14:paraId="3BA00D59"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lastRenderedPageBreak/>
        <w:t>Propose equipment and software options for integrating emerging technologies such as artificial intelligence, robotics, machine learning, coding, data science, and related fields.</w:t>
      </w:r>
    </w:p>
    <w:p w14:paraId="062CF3E4"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Finalize STEM laboratory equipment requirements in coordination with PIU staff and relevant institutions, including SED, PECTAA, SMU and PMIU, ensuring alignment with existing curricula and program objectives.</w:t>
      </w:r>
    </w:p>
    <w:p w14:paraId="05951C2B"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Develop a STEM implementation guidance note to support effective utilization of equipment in schools.</w:t>
      </w:r>
    </w:p>
    <w:p w14:paraId="446642C9" w14:textId="77777777" w:rsidR="00AD3666" w:rsidRPr="00CC1ABA" w:rsidRDefault="00AD3666" w:rsidP="00AD3666">
      <w:pPr>
        <w:numPr>
          <w:ilvl w:val="2"/>
          <w:numId w:val="6"/>
        </w:numPr>
        <w:jc w:val="both"/>
        <w:rPr>
          <w:rFonts w:ascii="Arial" w:hAnsi="Arial" w:cs="Arial"/>
          <w:sz w:val="22"/>
          <w:szCs w:val="22"/>
        </w:rPr>
      </w:pPr>
      <w:r w:rsidRPr="00CC1ABA">
        <w:rPr>
          <w:rFonts w:ascii="Arial" w:hAnsi="Arial" w:cs="Arial"/>
          <w:sz w:val="22"/>
          <w:szCs w:val="22"/>
        </w:rPr>
        <w:t>Perform any other tasks and responsibilities reasonably assigned by the management or Team Leads.</w:t>
      </w:r>
    </w:p>
    <w:p w14:paraId="221CF675" w14:textId="77777777" w:rsidR="00AD3666" w:rsidRPr="00CC1ABA" w:rsidRDefault="00AD3666" w:rsidP="00AD3666">
      <w:pPr>
        <w:jc w:val="both"/>
        <w:rPr>
          <w:rFonts w:ascii="Arial" w:hAnsi="Arial" w:cs="Arial"/>
          <w:i/>
          <w:sz w:val="22"/>
          <w:szCs w:val="22"/>
          <w:u w:val="single"/>
        </w:rPr>
      </w:pPr>
    </w:p>
    <w:p w14:paraId="4C27AD63"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2933825D"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STEAM Education, Engineering (Electrical, Electronics, Mechanical, Mechatronics, Computer, Software, Biomedical, or Industrial), Physics, Robotics, Automation, Artificial Intelligence</w:t>
      </w:r>
    </w:p>
    <w:p w14:paraId="381CE3A1" w14:textId="77777777" w:rsidR="00AD3666" w:rsidRDefault="00AD3666" w:rsidP="00AD3666">
      <w:pPr>
        <w:ind w:left="1134"/>
        <w:jc w:val="both"/>
        <w:rPr>
          <w:rFonts w:ascii="Arial" w:hAnsi="Arial" w:cs="Arial"/>
          <w:sz w:val="22"/>
          <w:szCs w:val="22"/>
        </w:rPr>
      </w:pPr>
    </w:p>
    <w:p w14:paraId="47557A05"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3536E630" w14:textId="77777777" w:rsidR="00AD3666" w:rsidRPr="00CC1ABA" w:rsidRDefault="00AD3666" w:rsidP="00AD3666">
      <w:pPr>
        <w:pStyle w:val="ListParagraph"/>
        <w:numPr>
          <w:ilvl w:val="0"/>
          <w:numId w:val="19"/>
        </w:numPr>
        <w:ind w:left="1134"/>
        <w:jc w:val="both"/>
        <w:rPr>
          <w:rFonts w:ascii="Arial" w:hAnsi="Arial" w:cs="Arial"/>
          <w:sz w:val="22"/>
          <w:szCs w:val="22"/>
        </w:rPr>
      </w:pPr>
      <w:r w:rsidRPr="00CC1ABA">
        <w:rPr>
          <w:rFonts w:ascii="Arial" w:hAnsi="Arial" w:cs="Arial"/>
          <w:sz w:val="22"/>
          <w:szCs w:val="22"/>
        </w:rPr>
        <w:t>At least five (05) years of relevant post-qualification experience in STEAM education, laboratory planning, equipment specification, and procurement support including a minimum of three (03) years' experience in donor-funded projects.</w:t>
      </w:r>
    </w:p>
    <w:p w14:paraId="16298726" w14:textId="77777777" w:rsidR="00AD3666" w:rsidRPr="00CC1ABA" w:rsidRDefault="00AD3666" w:rsidP="00AD3666">
      <w:pPr>
        <w:pStyle w:val="ListParagraph"/>
        <w:numPr>
          <w:ilvl w:val="0"/>
          <w:numId w:val="19"/>
        </w:numPr>
        <w:ind w:left="1134"/>
        <w:jc w:val="both"/>
        <w:rPr>
          <w:rFonts w:ascii="Arial" w:hAnsi="Arial" w:cs="Arial"/>
          <w:sz w:val="22"/>
          <w:szCs w:val="22"/>
        </w:rPr>
      </w:pPr>
      <w:r w:rsidRPr="00CC1ABA">
        <w:rPr>
          <w:rFonts w:ascii="Arial" w:hAnsi="Arial" w:cs="Arial"/>
          <w:sz w:val="22"/>
          <w:szCs w:val="22"/>
        </w:rPr>
        <w:t>Demonstrated experience in preparing equipment lists, technical specifications, manuals, lab protocols, and cost estimates for STEAM laboratories or educational facilities.</w:t>
      </w:r>
    </w:p>
    <w:p w14:paraId="523269C3" w14:textId="77777777" w:rsidR="00AD3666" w:rsidRPr="00CC1ABA" w:rsidRDefault="00AD3666" w:rsidP="00AD3666">
      <w:pPr>
        <w:pStyle w:val="ListParagraph"/>
        <w:numPr>
          <w:ilvl w:val="0"/>
          <w:numId w:val="19"/>
        </w:numPr>
        <w:ind w:left="1134"/>
        <w:jc w:val="both"/>
        <w:rPr>
          <w:rFonts w:ascii="Arial" w:hAnsi="Arial" w:cs="Arial"/>
          <w:sz w:val="22"/>
          <w:szCs w:val="22"/>
        </w:rPr>
      </w:pPr>
      <w:r w:rsidRPr="00CC1ABA">
        <w:rPr>
          <w:rFonts w:ascii="Arial" w:hAnsi="Arial" w:cs="Arial"/>
          <w:sz w:val="22"/>
          <w:szCs w:val="22"/>
        </w:rPr>
        <w:t>Experience in the planning, design, establishment, and operationalization of STEAM laboratories, including laboratory equipment selection and standardization.</w:t>
      </w:r>
    </w:p>
    <w:p w14:paraId="73103714" w14:textId="77777777" w:rsidR="00AD3666" w:rsidRDefault="00AD3666" w:rsidP="00AD3666">
      <w:pPr>
        <w:pStyle w:val="ListParagraph"/>
        <w:numPr>
          <w:ilvl w:val="0"/>
          <w:numId w:val="19"/>
        </w:numPr>
        <w:ind w:left="1134"/>
        <w:jc w:val="both"/>
        <w:rPr>
          <w:rFonts w:ascii="Arial" w:hAnsi="Arial" w:cs="Arial"/>
          <w:sz w:val="22"/>
          <w:szCs w:val="22"/>
        </w:rPr>
      </w:pPr>
      <w:r w:rsidRPr="000B4D2B">
        <w:rPr>
          <w:rFonts w:ascii="Arial" w:hAnsi="Arial" w:cs="Arial"/>
          <w:sz w:val="22"/>
          <w:szCs w:val="22"/>
        </w:rPr>
        <w:t xml:space="preserve">Demonstrated experience in integrating emerging technologies, including Artificial Intelligence (AI), robotics, coding platforms, digital learning tools, and educational technologies into school-based STEAM learning environments. </w:t>
      </w:r>
    </w:p>
    <w:p w14:paraId="501DE0EB" w14:textId="77777777" w:rsidR="00AD3666" w:rsidRDefault="00AD3666" w:rsidP="00AD3666">
      <w:pPr>
        <w:pStyle w:val="ListParagraph"/>
        <w:numPr>
          <w:ilvl w:val="0"/>
          <w:numId w:val="19"/>
        </w:numPr>
        <w:ind w:left="1134"/>
        <w:jc w:val="both"/>
        <w:rPr>
          <w:rFonts w:ascii="Arial" w:hAnsi="Arial" w:cs="Arial"/>
          <w:sz w:val="22"/>
          <w:szCs w:val="22"/>
        </w:rPr>
      </w:pPr>
      <w:r w:rsidRPr="000B4D2B">
        <w:rPr>
          <w:rFonts w:ascii="Arial" w:hAnsi="Arial" w:cs="Arial"/>
          <w:sz w:val="22"/>
          <w:szCs w:val="22"/>
        </w:rPr>
        <w:t>Strong analytical and technical expertise in STEAM laboratory design, educational equipment, quality standards, and technical evaluation.</w:t>
      </w:r>
    </w:p>
    <w:p w14:paraId="254A6B84" w14:textId="77777777" w:rsidR="00AD3666" w:rsidRPr="000B4D2B" w:rsidRDefault="00AD3666" w:rsidP="00AD3666">
      <w:pPr>
        <w:pStyle w:val="ListParagraph"/>
        <w:ind w:left="1134"/>
        <w:jc w:val="both"/>
        <w:rPr>
          <w:rFonts w:ascii="Arial" w:hAnsi="Arial" w:cs="Arial"/>
          <w:sz w:val="22"/>
          <w:szCs w:val="22"/>
        </w:rPr>
      </w:pPr>
    </w:p>
    <w:p w14:paraId="330B801E"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Procurement and Contract Management Specialist</w:t>
      </w:r>
    </w:p>
    <w:p w14:paraId="5B3EDE95" w14:textId="77777777" w:rsidR="00AD3666" w:rsidRPr="00CC1ABA" w:rsidRDefault="00AD3666" w:rsidP="00AD3666">
      <w:pPr>
        <w:jc w:val="both"/>
        <w:rPr>
          <w:rFonts w:ascii="Arial" w:hAnsi="Arial" w:cs="Arial"/>
          <w:sz w:val="22"/>
          <w:szCs w:val="22"/>
        </w:rPr>
      </w:pPr>
    </w:p>
    <w:p w14:paraId="15EDD23F"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5FA785BD"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38C28F1C" w14:textId="77777777" w:rsidR="00AD3666" w:rsidRPr="00CC1ABA" w:rsidRDefault="00AD3666" w:rsidP="00AD3666">
      <w:pPr>
        <w:jc w:val="both"/>
        <w:rPr>
          <w:rFonts w:ascii="Arial" w:hAnsi="Arial" w:cs="Arial"/>
          <w:i/>
          <w:sz w:val="22"/>
          <w:szCs w:val="22"/>
          <w:u w:val="single"/>
        </w:rPr>
      </w:pPr>
    </w:p>
    <w:p w14:paraId="1AF8EAC8"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5A53CAAE" w14:textId="77777777" w:rsidR="00AD3666" w:rsidRPr="00CC1ABA" w:rsidRDefault="00AD3666" w:rsidP="00AD3666">
      <w:pPr>
        <w:jc w:val="both"/>
        <w:rPr>
          <w:rFonts w:ascii="Arial" w:hAnsi="Arial" w:cs="Arial"/>
          <w:sz w:val="22"/>
          <w:szCs w:val="22"/>
        </w:rPr>
      </w:pPr>
      <w:r w:rsidRPr="00CC1ABA">
        <w:rPr>
          <w:rFonts w:ascii="Arial" w:hAnsi="Arial" w:cs="Arial"/>
          <w:i/>
          <w:sz w:val="22"/>
          <w:szCs w:val="22"/>
        </w:rPr>
        <w:t>T</w:t>
      </w:r>
      <w:r w:rsidRPr="00CC1ABA">
        <w:rPr>
          <w:rFonts w:ascii="Arial" w:hAnsi="Arial" w:cs="Arial"/>
          <w:sz w:val="22"/>
          <w:szCs w:val="22"/>
        </w:rPr>
        <w:t xml:space="preserve">he Procurement and Contract Management Specialist will provide technical guidance and oversight for all procurement and contract management activities under the project. The specialist will ensure compliance with Government of Punjab procurement policies, manage the preparation and execution of procurement plans, bidding documents, and contracts for goods, </w:t>
      </w:r>
      <w:proofErr w:type="gramStart"/>
      <w:r w:rsidRPr="00CC1ABA">
        <w:rPr>
          <w:rFonts w:ascii="Arial" w:hAnsi="Arial" w:cs="Arial"/>
          <w:sz w:val="22"/>
          <w:szCs w:val="22"/>
        </w:rPr>
        <w:t>works</w:t>
      </w:r>
      <w:proofErr w:type="gramEnd"/>
      <w:r w:rsidRPr="00CC1ABA">
        <w:rPr>
          <w:rFonts w:ascii="Arial" w:hAnsi="Arial" w:cs="Arial"/>
          <w:sz w:val="22"/>
          <w:szCs w:val="22"/>
        </w:rPr>
        <w:t>, and consulting services, and support capacity-building of PIU staff. The role aims to ensure timely and transparent procurement processes, mitigate risks, and contribute to the achievement of project outputs and disbursement-linked indicators (DLIs). Procurement and Contract Management Specialist will report to Program manager.</w:t>
      </w:r>
    </w:p>
    <w:p w14:paraId="5B934EC0" w14:textId="77777777" w:rsidR="00AD3666" w:rsidRPr="00CC1ABA" w:rsidRDefault="00AD3666" w:rsidP="00AD3666">
      <w:pPr>
        <w:jc w:val="both"/>
        <w:rPr>
          <w:rFonts w:ascii="Arial" w:hAnsi="Arial" w:cs="Arial"/>
          <w:sz w:val="22"/>
          <w:szCs w:val="22"/>
        </w:rPr>
      </w:pPr>
    </w:p>
    <w:p w14:paraId="3D40F7EA"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00738F86"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Key tasks and responsibilities of the consultant are outlined below: </w:t>
      </w:r>
    </w:p>
    <w:p w14:paraId="6C55AE0A"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Procurement and Contract Management Specialist will be responsible for: </w:t>
      </w:r>
    </w:p>
    <w:p w14:paraId="2E02B5D6"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Assisting PIU on developing and updating its internal Operational Manual (if necessary) to streamline the procurement process under this RBL Program;</w:t>
      </w:r>
    </w:p>
    <w:p w14:paraId="3906B007"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 xml:space="preserve">Advise the </w:t>
      </w:r>
      <w:proofErr w:type="spellStart"/>
      <w:r w:rsidRPr="00CC1ABA">
        <w:rPr>
          <w:rFonts w:ascii="Arial" w:hAnsi="Arial" w:cs="Arial"/>
          <w:sz w:val="22"/>
          <w:szCs w:val="22"/>
        </w:rPr>
        <w:t>GoPB</w:t>
      </w:r>
      <w:proofErr w:type="spellEnd"/>
      <w:r w:rsidRPr="00CC1ABA">
        <w:rPr>
          <w:rFonts w:ascii="Arial" w:hAnsi="Arial" w:cs="Arial"/>
          <w:sz w:val="22"/>
          <w:szCs w:val="22"/>
        </w:rPr>
        <w:t xml:space="preserve"> and PIU on all matters and issues related to the procurement management of the RBL program, including but not limited to the following:</w:t>
      </w:r>
    </w:p>
    <w:p w14:paraId="509BDBDA" w14:textId="77777777" w:rsidR="00AD3666" w:rsidRPr="00453977" w:rsidRDefault="00AD3666" w:rsidP="00AD3666">
      <w:pPr>
        <w:pStyle w:val="ListParagraph"/>
        <w:numPr>
          <w:ilvl w:val="0"/>
          <w:numId w:val="21"/>
        </w:numPr>
        <w:jc w:val="both"/>
        <w:rPr>
          <w:rFonts w:ascii="Arial" w:hAnsi="Arial" w:cs="Arial"/>
          <w:sz w:val="22"/>
          <w:szCs w:val="22"/>
        </w:rPr>
      </w:pPr>
      <w:r w:rsidRPr="00453977">
        <w:rPr>
          <w:rFonts w:ascii="Arial" w:hAnsi="Arial" w:cs="Arial"/>
          <w:sz w:val="22"/>
          <w:szCs w:val="22"/>
        </w:rPr>
        <w:lastRenderedPageBreak/>
        <w:t>developing and managing the procurement plan for the RBL Program;</w:t>
      </w:r>
    </w:p>
    <w:p w14:paraId="064E15D6" w14:textId="77777777" w:rsidR="00AD3666" w:rsidRPr="00453977" w:rsidRDefault="00AD3666" w:rsidP="00AD3666">
      <w:pPr>
        <w:pStyle w:val="ListParagraph"/>
        <w:numPr>
          <w:ilvl w:val="0"/>
          <w:numId w:val="21"/>
        </w:numPr>
        <w:jc w:val="both"/>
        <w:rPr>
          <w:rFonts w:ascii="Arial" w:hAnsi="Arial" w:cs="Arial"/>
          <w:sz w:val="22"/>
          <w:szCs w:val="22"/>
        </w:rPr>
      </w:pPr>
      <w:r w:rsidRPr="00453977">
        <w:rPr>
          <w:rFonts w:ascii="Arial" w:hAnsi="Arial" w:cs="Arial"/>
          <w:sz w:val="22"/>
          <w:szCs w:val="22"/>
        </w:rPr>
        <w:t>developing the bidding documents or request for proposals for consulting services following the government standard procurement documents;</w:t>
      </w:r>
    </w:p>
    <w:p w14:paraId="7CA86BD6" w14:textId="77777777" w:rsidR="00AD3666" w:rsidRPr="00453977" w:rsidRDefault="00AD3666" w:rsidP="00AD3666">
      <w:pPr>
        <w:pStyle w:val="ListParagraph"/>
        <w:numPr>
          <w:ilvl w:val="0"/>
          <w:numId w:val="21"/>
        </w:numPr>
        <w:jc w:val="both"/>
        <w:rPr>
          <w:rFonts w:ascii="Arial" w:hAnsi="Arial" w:cs="Arial"/>
          <w:sz w:val="22"/>
          <w:szCs w:val="22"/>
        </w:rPr>
      </w:pPr>
      <w:r w:rsidRPr="00453977">
        <w:rPr>
          <w:rFonts w:ascii="Arial" w:hAnsi="Arial" w:cs="Arial"/>
          <w:sz w:val="22"/>
          <w:szCs w:val="22"/>
        </w:rPr>
        <w:t>assisting PIU on the carrying out procurement of teaching and simulation equipment, digital infrastructure, and furnishings; the selection of consulting services; and other procurement as required under this RBL Program;</w:t>
      </w:r>
    </w:p>
    <w:p w14:paraId="643DDA50" w14:textId="77777777" w:rsidR="00AD3666" w:rsidRPr="00453977" w:rsidRDefault="00AD3666" w:rsidP="00AD3666">
      <w:pPr>
        <w:pStyle w:val="ListParagraph"/>
        <w:numPr>
          <w:ilvl w:val="0"/>
          <w:numId w:val="21"/>
        </w:numPr>
        <w:jc w:val="both"/>
        <w:rPr>
          <w:rFonts w:ascii="Arial" w:hAnsi="Arial" w:cs="Arial"/>
          <w:sz w:val="22"/>
          <w:szCs w:val="22"/>
        </w:rPr>
      </w:pPr>
      <w:r w:rsidRPr="00453977">
        <w:rPr>
          <w:rFonts w:ascii="Arial" w:hAnsi="Arial" w:cs="Arial"/>
          <w:sz w:val="22"/>
          <w:szCs w:val="22"/>
        </w:rPr>
        <w:t>assisting PIU on the procurement record keeping, as necessary;</w:t>
      </w:r>
    </w:p>
    <w:p w14:paraId="33ED2CB8" w14:textId="77777777" w:rsidR="00AD3666" w:rsidRPr="00453977" w:rsidRDefault="00AD3666" w:rsidP="00AD3666">
      <w:pPr>
        <w:pStyle w:val="ListParagraph"/>
        <w:numPr>
          <w:ilvl w:val="0"/>
          <w:numId w:val="21"/>
        </w:numPr>
        <w:jc w:val="both"/>
        <w:rPr>
          <w:rFonts w:ascii="Arial" w:hAnsi="Arial" w:cs="Arial"/>
          <w:sz w:val="22"/>
          <w:szCs w:val="22"/>
        </w:rPr>
      </w:pPr>
      <w:r w:rsidRPr="00453977">
        <w:rPr>
          <w:rFonts w:ascii="Arial" w:hAnsi="Arial" w:cs="Arial"/>
          <w:sz w:val="22"/>
          <w:szCs w:val="22"/>
        </w:rPr>
        <w:t xml:space="preserve">assisting PIU on handling procurement-related </w:t>
      </w:r>
      <w:proofErr w:type="gramStart"/>
      <w:r w:rsidRPr="00453977">
        <w:rPr>
          <w:rFonts w:ascii="Arial" w:hAnsi="Arial" w:cs="Arial"/>
          <w:sz w:val="22"/>
          <w:szCs w:val="22"/>
        </w:rPr>
        <w:t>complaint</w:t>
      </w:r>
      <w:proofErr w:type="gramEnd"/>
      <w:r w:rsidRPr="00453977">
        <w:rPr>
          <w:rFonts w:ascii="Arial" w:hAnsi="Arial" w:cs="Arial"/>
          <w:sz w:val="22"/>
          <w:szCs w:val="22"/>
        </w:rPr>
        <w:t>;</w:t>
      </w:r>
    </w:p>
    <w:p w14:paraId="2CD959C6"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Assist PIU in issuing the regular Procurement Monitoring Report (PMR) or also referred to as “Procurement Performance Report” as required under this RBL Program;</w:t>
      </w:r>
    </w:p>
    <w:p w14:paraId="2955CCFC"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 xml:space="preserve">Coordinate with other PIU staff and </w:t>
      </w:r>
      <w:proofErr w:type="gramStart"/>
      <w:r w:rsidRPr="00CC1ABA">
        <w:rPr>
          <w:rFonts w:ascii="Arial" w:hAnsi="Arial" w:cs="Arial"/>
          <w:sz w:val="22"/>
          <w:szCs w:val="22"/>
        </w:rPr>
        <w:t>consultant</w:t>
      </w:r>
      <w:proofErr w:type="gramEnd"/>
      <w:r w:rsidRPr="00CC1ABA">
        <w:rPr>
          <w:rFonts w:ascii="Arial" w:hAnsi="Arial" w:cs="Arial"/>
          <w:sz w:val="22"/>
          <w:szCs w:val="22"/>
        </w:rPr>
        <w:t xml:space="preserve"> as necessary;</w:t>
      </w:r>
    </w:p>
    <w:p w14:paraId="5BA5A108"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Manage the work of the Procurement Assistant;</w:t>
      </w:r>
    </w:p>
    <w:p w14:paraId="7C1FA6AA"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Participate in the ADB missions and meetings and prepare necessary documents, reports, and statement; and</w:t>
      </w:r>
    </w:p>
    <w:p w14:paraId="6549C423"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lang w:val="en-GB"/>
        </w:rPr>
        <w:t>Compliance matrices and audit follow-up reports; and</w:t>
      </w:r>
      <w:r w:rsidRPr="00CC1ABA">
        <w:rPr>
          <w:rFonts w:ascii="Arial" w:hAnsi="Arial" w:cs="Arial"/>
          <w:sz w:val="22"/>
          <w:szCs w:val="22"/>
        </w:rPr>
        <w:t> </w:t>
      </w:r>
    </w:p>
    <w:p w14:paraId="59F660A2" w14:textId="77777777" w:rsidR="00AD3666" w:rsidRPr="00CC1ABA" w:rsidRDefault="00AD3666" w:rsidP="00AD3666">
      <w:pPr>
        <w:numPr>
          <w:ilvl w:val="2"/>
          <w:numId w:val="7"/>
        </w:numPr>
        <w:jc w:val="both"/>
        <w:rPr>
          <w:rFonts w:ascii="Arial" w:hAnsi="Arial" w:cs="Arial"/>
          <w:sz w:val="22"/>
          <w:szCs w:val="22"/>
        </w:rPr>
      </w:pPr>
      <w:r w:rsidRPr="00CC1ABA">
        <w:rPr>
          <w:rFonts w:ascii="Arial" w:hAnsi="Arial" w:cs="Arial"/>
          <w:sz w:val="22"/>
          <w:szCs w:val="22"/>
        </w:rPr>
        <w:t>Any other task assigned by the management</w:t>
      </w:r>
    </w:p>
    <w:p w14:paraId="5BE61299" w14:textId="77777777" w:rsidR="00AD3666" w:rsidRPr="00CC1ABA" w:rsidRDefault="00AD3666" w:rsidP="00AD3666">
      <w:pPr>
        <w:jc w:val="both"/>
        <w:rPr>
          <w:rFonts w:ascii="Arial" w:hAnsi="Arial" w:cs="Arial"/>
          <w:i/>
          <w:sz w:val="22"/>
          <w:szCs w:val="22"/>
          <w:u w:val="single"/>
        </w:rPr>
      </w:pPr>
    </w:p>
    <w:p w14:paraId="24645911"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38B9A0B7"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Procurement, Engineering, Management Sciences, Business Administration, Supply Chain Management.</w:t>
      </w:r>
    </w:p>
    <w:p w14:paraId="44576785" w14:textId="77777777" w:rsidR="00AD3666" w:rsidRDefault="00AD3666" w:rsidP="00AD3666">
      <w:pPr>
        <w:ind w:left="1134"/>
        <w:jc w:val="both"/>
        <w:rPr>
          <w:rFonts w:ascii="Arial" w:hAnsi="Arial" w:cs="Arial"/>
          <w:sz w:val="22"/>
          <w:szCs w:val="22"/>
        </w:rPr>
      </w:pPr>
    </w:p>
    <w:p w14:paraId="682B2764"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5A930B82"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At least five (05) years of relevant post-qualification experience in public procurement and contract management, including a minimum of three (03) years' experience in donor-funded projects (ADB, World Bank, or other development partners). </w:t>
      </w:r>
    </w:p>
    <w:p w14:paraId="562D4E72"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experience in planning and managing procurement of Goods, Works, Non-Consulting Services, Consulting Services, and IT systems, preferably for infrastructure or education sector projects. </w:t>
      </w:r>
    </w:p>
    <w:p w14:paraId="23274B8D"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Sound knowledge of the Punjab PPRA Rules, e-PADS, and standard public procurement procedures. </w:t>
      </w:r>
    </w:p>
    <w:p w14:paraId="358A156C"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Familiarity with the ADB Procurement Policy (2017, as amended), Procurement Regulations, Standard Procurement Documents (SPDs), and Procurement Review System (PRS) will be preferred. </w:t>
      </w:r>
    </w:p>
    <w:p w14:paraId="0D64A8BA" w14:textId="77777777" w:rsidR="00AD3666" w:rsidRDefault="00AD3666" w:rsidP="00AD3666">
      <w:pPr>
        <w:pStyle w:val="ListParagraph"/>
        <w:numPr>
          <w:ilvl w:val="0"/>
          <w:numId w:val="4"/>
        </w:numPr>
        <w:ind w:left="1134"/>
        <w:jc w:val="both"/>
        <w:rPr>
          <w:rFonts w:ascii="Arial" w:hAnsi="Arial" w:cs="Arial"/>
          <w:sz w:val="22"/>
          <w:szCs w:val="22"/>
        </w:rPr>
      </w:pPr>
      <w:r w:rsidRPr="004250D4">
        <w:rPr>
          <w:rFonts w:ascii="Arial" w:hAnsi="Arial" w:cs="Arial"/>
          <w:sz w:val="22"/>
          <w:szCs w:val="22"/>
        </w:rPr>
        <w:t xml:space="preserve">Experience in contract administration, procurement planning, bid evaluation, and contract performance monitoring. </w:t>
      </w:r>
    </w:p>
    <w:p w14:paraId="69A9AEE6" w14:textId="77777777" w:rsidR="00AD3666" w:rsidRDefault="00AD3666" w:rsidP="00AD3666">
      <w:pPr>
        <w:pStyle w:val="ListParagraph"/>
        <w:numPr>
          <w:ilvl w:val="0"/>
          <w:numId w:val="4"/>
        </w:numPr>
        <w:ind w:left="1134"/>
        <w:jc w:val="both"/>
        <w:rPr>
          <w:rFonts w:ascii="Arial" w:hAnsi="Arial" w:cs="Arial"/>
          <w:sz w:val="22"/>
          <w:szCs w:val="22"/>
        </w:rPr>
      </w:pPr>
      <w:r w:rsidRPr="004250D4">
        <w:rPr>
          <w:rFonts w:ascii="Arial" w:hAnsi="Arial" w:cs="Arial"/>
          <w:sz w:val="22"/>
          <w:szCs w:val="22"/>
        </w:rPr>
        <w:t>Excellent negotiation, communication, analytical, and report-writing skills.</w:t>
      </w:r>
    </w:p>
    <w:p w14:paraId="2DA7AAC3" w14:textId="77777777" w:rsidR="00AD3666" w:rsidRPr="004250D4" w:rsidRDefault="00AD3666" w:rsidP="00AD3666">
      <w:pPr>
        <w:pStyle w:val="ListParagraph"/>
        <w:ind w:left="360"/>
        <w:jc w:val="both"/>
        <w:rPr>
          <w:rFonts w:ascii="Arial" w:hAnsi="Arial" w:cs="Arial"/>
          <w:sz w:val="22"/>
          <w:szCs w:val="22"/>
        </w:rPr>
      </w:pPr>
    </w:p>
    <w:p w14:paraId="1D5914B6" w14:textId="77777777" w:rsidR="00AD3666" w:rsidRPr="00CC1ABA" w:rsidRDefault="00AD3666" w:rsidP="00AD3666">
      <w:pPr>
        <w:jc w:val="both"/>
        <w:rPr>
          <w:rFonts w:ascii="Arial" w:hAnsi="Arial" w:cs="Arial"/>
          <w:sz w:val="22"/>
          <w:szCs w:val="22"/>
        </w:rPr>
      </w:pPr>
    </w:p>
    <w:p w14:paraId="7D7C3FFD"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Capacity Development Specialist</w:t>
      </w:r>
    </w:p>
    <w:p w14:paraId="22AFBDC1" w14:textId="77777777" w:rsidR="00AD3666" w:rsidRPr="00CC1ABA" w:rsidRDefault="00AD3666" w:rsidP="00AD3666">
      <w:pPr>
        <w:jc w:val="both"/>
        <w:rPr>
          <w:rFonts w:ascii="Arial" w:hAnsi="Arial" w:cs="Arial"/>
          <w:sz w:val="22"/>
          <w:szCs w:val="22"/>
        </w:rPr>
      </w:pPr>
    </w:p>
    <w:p w14:paraId="4B0F5DDE"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2790F5CD"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7F327F61" w14:textId="77777777" w:rsidR="00AD3666" w:rsidRPr="00CC1ABA" w:rsidRDefault="00AD3666" w:rsidP="00AD3666">
      <w:pPr>
        <w:jc w:val="both"/>
        <w:rPr>
          <w:rFonts w:ascii="Arial" w:hAnsi="Arial" w:cs="Arial"/>
          <w:i/>
          <w:sz w:val="22"/>
          <w:szCs w:val="22"/>
          <w:u w:val="single"/>
        </w:rPr>
      </w:pPr>
    </w:p>
    <w:p w14:paraId="4F4D9822"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6ED23FC4"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The Capacity Development Specialist is responsible for strengthening the skills, knowledge, and institutional capacities of project stakeholders, including teachers, school leaders, and School Management Committees (SMCs). The specialist supports the design, delivery, and monitoring of training programs, ensures alignment with project objectives, and promotes gender-responsive, inclusive, and climate-aware pedagogy. By coordinating with relevant education authorities and </w:t>
      </w:r>
      <w:r w:rsidRPr="00CC1ABA">
        <w:rPr>
          <w:rFonts w:ascii="Arial" w:hAnsi="Arial" w:cs="Arial"/>
          <w:sz w:val="22"/>
          <w:szCs w:val="22"/>
        </w:rPr>
        <w:lastRenderedPageBreak/>
        <w:t xml:space="preserve">partners, the Capacity Development Specialist enhances the effectiveness of capacity-building initiatives, contributes to leadership development programs, and ensures that training outcomes support the achievement of project results and disbursement-linked indicators (DLIs). Capacity Development Manager will report to Program Manager. </w:t>
      </w:r>
    </w:p>
    <w:p w14:paraId="12E5463B" w14:textId="77777777" w:rsidR="00AD3666" w:rsidRPr="00CC1ABA" w:rsidRDefault="00AD3666" w:rsidP="00AD3666">
      <w:pPr>
        <w:jc w:val="both"/>
        <w:rPr>
          <w:rFonts w:ascii="Arial" w:hAnsi="Arial" w:cs="Arial"/>
          <w:i/>
          <w:sz w:val="22"/>
          <w:szCs w:val="22"/>
          <w:u w:val="single"/>
        </w:rPr>
      </w:pPr>
    </w:p>
    <w:p w14:paraId="00C3FB03"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798150B1"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Key tasks and responsibilities of the consultant are outlined below: </w:t>
      </w:r>
    </w:p>
    <w:p w14:paraId="710195C1"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 xml:space="preserve">Reviewing existing PECTAA training manuals for all science and IT subjects and </w:t>
      </w:r>
      <w:proofErr w:type="gramStart"/>
      <w:r w:rsidRPr="00CC1ABA">
        <w:rPr>
          <w:rFonts w:ascii="Arial" w:hAnsi="Arial" w:cs="Arial"/>
          <w:sz w:val="22"/>
          <w:szCs w:val="22"/>
        </w:rPr>
        <w:t>identify</w:t>
      </w:r>
      <w:proofErr w:type="gramEnd"/>
      <w:r w:rsidRPr="00CC1ABA">
        <w:rPr>
          <w:rFonts w:ascii="Arial" w:hAnsi="Arial" w:cs="Arial"/>
          <w:sz w:val="22"/>
          <w:szCs w:val="22"/>
        </w:rPr>
        <w:t xml:space="preserve"> gaps and areas for enhancement</w:t>
      </w:r>
    </w:p>
    <w:p w14:paraId="64DAF171"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Support PECTAA in the development of annual training plans for teachers, head teachers and SMCs in line with program targets</w:t>
      </w:r>
    </w:p>
    <w:p w14:paraId="3E6D5E48"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Oversee the review and update of existing PECTAA training manuals to ensure gender responsive and inclusive pedagogy and materials.</w:t>
      </w:r>
    </w:p>
    <w:p w14:paraId="04C6CF05"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Monitor PECTAA’s teacher training in STEM, inclusivity, and gender sensitivity in program supported schools. Provide guidance to strengthen training delivery.</w:t>
      </w:r>
    </w:p>
    <w:p w14:paraId="5A00A4A4" w14:textId="77777777" w:rsidR="00AD3666" w:rsidRPr="00CC1ABA" w:rsidRDefault="00AD3666" w:rsidP="00AD3666">
      <w:pPr>
        <w:numPr>
          <w:ilvl w:val="2"/>
          <w:numId w:val="9"/>
        </w:numPr>
        <w:jc w:val="both"/>
        <w:rPr>
          <w:rFonts w:ascii="Arial" w:hAnsi="Arial" w:cs="Arial"/>
          <w:sz w:val="22"/>
          <w:szCs w:val="22"/>
        </w:rPr>
      </w:pPr>
      <w:proofErr w:type="gramStart"/>
      <w:r w:rsidRPr="00CC1ABA">
        <w:rPr>
          <w:rFonts w:ascii="Arial" w:hAnsi="Arial" w:cs="Arial"/>
          <w:sz w:val="22"/>
          <w:szCs w:val="22"/>
        </w:rPr>
        <w:t>Ensure</w:t>
      </w:r>
      <w:proofErr w:type="gramEnd"/>
      <w:r w:rsidRPr="00CC1ABA">
        <w:rPr>
          <w:rFonts w:ascii="Arial" w:hAnsi="Arial" w:cs="Arial"/>
          <w:sz w:val="22"/>
          <w:szCs w:val="22"/>
        </w:rPr>
        <w:t xml:space="preserve"> climate change awareness, knowledge and green skills is embedded in teachers, school leaders and SMCs </w:t>
      </w:r>
      <w:proofErr w:type="gramStart"/>
      <w:r w:rsidRPr="00CC1ABA">
        <w:rPr>
          <w:rFonts w:ascii="Arial" w:hAnsi="Arial" w:cs="Arial"/>
          <w:sz w:val="22"/>
          <w:szCs w:val="22"/>
        </w:rPr>
        <w:t>trainings</w:t>
      </w:r>
      <w:proofErr w:type="gramEnd"/>
      <w:r w:rsidRPr="00CC1ABA">
        <w:rPr>
          <w:rFonts w:ascii="Arial" w:hAnsi="Arial" w:cs="Arial"/>
          <w:sz w:val="22"/>
          <w:szCs w:val="22"/>
        </w:rPr>
        <w:t>.</w:t>
      </w:r>
    </w:p>
    <w:p w14:paraId="65B91FC3"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Establish STEM and green skills initiatives in schools including STEM clubs, boot camps, competitions, and mentorship programs in coordination with PECTAA.</w:t>
      </w:r>
    </w:p>
    <w:p w14:paraId="0A04632B"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Support PECTAA in the implementation of a specialized leadership diploma program for 100 female school leaders piloted in selected program supported schools.</w:t>
      </w:r>
    </w:p>
    <w:p w14:paraId="655D2E9A"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Assist PECTAA in development of a Leadership and Management Program with requisite training and guiding materials on managing schools and pedagogical leadership</w:t>
      </w:r>
    </w:p>
    <w:p w14:paraId="42D1BCCF" w14:textId="77777777" w:rsidR="00AD3666" w:rsidRPr="00CC1ABA" w:rsidRDefault="00AD3666" w:rsidP="00AD3666">
      <w:pPr>
        <w:numPr>
          <w:ilvl w:val="2"/>
          <w:numId w:val="9"/>
        </w:numPr>
        <w:jc w:val="both"/>
        <w:rPr>
          <w:rFonts w:ascii="Arial" w:hAnsi="Arial" w:cs="Arial"/>
          <w:sz w:val="22"/>
          <w:szCs w:val="22"/>
        </w:rPr>
      </w:pPr>
      <w:r w:rsidRPr="00CC1ABA">
        <w:rPr>
          <w:rFonts w:ascii="Arial" w:hAnsi="Arial" w:cs="Arial"/>
          <w:sz w:val="22"/>
          <w:szCs w:val="22"/>
        </w:rPr>
        <w:t xml:space="preserve">Guide the capacity building of SMCs via PECTTA training to overcome cultural barriers, </w:t>
      </w:r>
      <w:proofErr w:type="gramStart"/>
      <w:r w:rsidRPr="00CC1ABA">
        <w:rPr>
          <w:rFonts w:ascii="Arial" w:hAnsi="Arial" w:cs="Arial"/>
          <w:sz w:val="22"/>
          <w:szCs w:val="22"/>
        </w:rPr>
        <w:t>promote girls’</w:t>
      </w:r>
      <w:proofErr w:type="gramEnd"/>
      <w:r w:rsidRPr="00CC1ABA">
        <w:rPr>
          <w:rFonts w:ascii="Arial" w:hAnsi="Arial" w:cs="Arial"/>
          <w:sz w:val="22"/>
          <w:szCs w:val="22"/>
        </w:rPr>
        <w:t xml:space="preserve"> STEM education, and support the implementation of community outreach campaigns to encourage girls’ STEM education and activities in program-supported schools.</w:t>
      </w:r>
    </w:p>
    <w:p w14:paraId="03453C80" w14:textId="77777777" w:rsidR="00AD3666" w:rsidRPr="00CC1ABA" w:rsidRDefault="00AD3666" w:rsidP="00AD3666">
      <w:pPr>
        <w:numPr>
          <w:ilvl w:val="2"/>
          <w:numId w:val="9"/>
        </w:numPr>
        <w:jc w:val="both"/>
        <w:rPr>
          <w:rFonts w:ascii="Arial" w:hAnsi="Arial" w:cs="Arial"/>
          <w:sz w:val="22"/>
          <w:szCs w:val="22"/>
          <w:lang w:val="en-GB"/>
        </w:rPr>
      </w:pPr>
      <w:r w:rsidRPr="00CC1ABA">
        <w:rPr>
          <w:rFonts w:ascii="Arial" w:hAnsi="Arial" w:cs="Arial"/>
          <w:sz w:val="22"/>
          <w:szCs w:val="22"/>
        </w:rPr>
        <w:t>Develop annual training plans and implementation progress reports.</w:t>
      </w:r>
    </w:p>
    <w:p w14:paraId="122EB22D" w14:textId="77777777" w:rsidR="00AD3666" w:rsidRPr="00CC1ABA" w:rsidRDefault="00AD3666" w:rsidP="00AD3666">
      <w:pPr>
        <w:numPr>
          <w:ilvl w:val="2"/>
          <w:numId w:val="9"/>
        </w:numPr>
        <w:jc w:val="both"/>
        <w:rPr>
          <w:rFonts w:ascii="Arial" w:hAnsi="Arial" w:cs="Arial"/>
          <w:sz w:val="22"/>
          <w:szCs w:val="22"/>
          <w:lang w:val="en-GB"/>
        </w:rPr>
      </w:pPr>
      <w:r w:rsidRPr="00CC1ABA">
        <w:rPr>
          <w:rFonts w:ascii="Arial" w:hAnsi="Arial" w:cs="Arial"/>
          <w:sz w:val="22"/>
          <w:szCs w:val="22"/>
        </w:rPr>
        <w:t xml:space="preserve">Develop and maintain database of all trainees and </w:t>
      </w:r>
      <w:proofErr w:type="gramStart"/>
      <w:r w:rsidRPr="00CC1ABA">
        <w:rPr>
          <w:rFonts w:ascii="Arial" w:hAnsi="Arial" w:cs="Arial"/>
          <w:sz w:val="22"/>
          <w:szCs w:val="22"/>
        </w:rPr>
        <w:t>monitoring</w:t>
      </w:r>
      <w:proofErr w:type="gramEnd"/>
      <w:r w:rsidRPr="00CC1ABA">
        <w:rPr>
          <w:rFonts w:ascii="Arial" w:hAnsi="Arial" w:cs="Arial"/>
          <w:sz w:val="22"/>
          <w:szCs w:val="22"/>
        </w:rPr>
        <w:t xml:space="preserve"> reports.</w:t>
      </w:r>
    </w:p>
    <w:p w14:paraId="24761A41" w14:textId="77777777" w:rsidR="00AD3666" w:rsidRPr="00CC1ABA" w:rsidRDefault="00AD3666" w:rsidP="00AD3666">
      <w:pPr>
        <w:numPr>
          <w:ilvl w:val="2"/>
          <w:numId w:val="9"/>
        </w:numPr>
        <w:jc w:val="both"/>
        <w:rPr>
          <w:rFonts w:ascii="Arial" w:hAnsi="Arial" w:cs="Arial"/>
          <w:sz w:val="22"/>
          <w:szCs w:val="22"/>
          <w:lang w:val="en-GB"/>
        </w:rPr>
      </w:pPr>
      <w:r w:rsidRPr="00CC1ABA">
        <w:rPr>
          <w:rFonts w:ascii="Arial" w:hAnsi="Arial" w:cs="Arial"/>
          <w:sz w:val="22"/>
          <w:szCs w:val="22"/>
        </w:rPr>
        <w:t>Develop guidelines and SOPs for training procedures.</w:t>
      </w:r>
    </w:p>
    <w:p w14:paraId="61D9F90B" w14:textId="77777777" w:rsidR="00AD3666" w:rsidRPr="00CC1ABA" w:rsidRDefault="00AD3666" w:rsidP="00AD3666">
      <w:pPr>
        <w:numPr>
          <w:ilvl w:val="2"/>
          <w:numId w:val="9"/>
        </w:numPr>
        <w:jc w:val="both"/>
        <w:rPr>
          <w:rFonts w:ascii="Arial" w:hAnsi="Arial" w:cs="Arial"/>
          <w:sz w:val="22"/>
          <w:szCs w:val="22"/>
          <w:lang w:val="en-GB"/>
        </w:rPr>
      </w:pPr>
      <w:r w:rsidRPr="00CC1ABA">
        <w:rPr>
          <w:rFonts w:ascii="Arial" w:hAnsi="Arial" w:cs="Arial"/>
          <w:sz w:val="22"/>
          <w:szCs w:val="22"/>
        </w:rPr>
        <w:t>Develop periodic monitoring reports on STEM initiatives implemented in program supported schools</w:t>
      </w:r>
    </w:p>
    <w:p w14:paraId="0233F524" w14:textId="77777777" w:rsidR="00AD3666" w:rsidRPr="00CC1ABA" w:rsidRDefault="00AD3666" w:rsidP="00AD3666">
      <w:pPr>
        <w:numPr>
          <w:ilvl w:val="2"/>
          <w:numId w:val="9"/>
        </w:numPr>
        <w:jc w:val="both"/>
        <w:rPr>
          <w:rFonts w:ascii="Arial" w:hAnsi="Arial" w:cs="Arial"/>
          <w:sz w:val="22"/>
          <w:szCs w:val="22"/>
          <w:lang w:val="en-GB"/>
        </w:rPr>
      </w:pPr>
      <w:r w:rsidRPr="00CC1ABA">
        <w:rPr>
          <w:rFonts w:ascii="Arial" w:hAnsi="Arial" w:cs="Arial"/>
          <w:sz w:val="22"/>
          <w:szCs w:val="22"/>
        </w:rPr>
        <w:t>Any other task assigned by the management</w:t>
      </w:r>
    </w:p>
    <w:p w14:paraId="1E5006E6" w14:textId="77777777" w:rsidR="00AD3666" w:rsidRPr="00CC1ABA" w:rsidRDefault="00AD3666" w:rsidP="00AD3666">
      <w:pPr>
        <w:jc w:val="both"/>
        <w:rPr>
          <w:rFonts w:ascii="Arial" w:hAnsi="Arial" w:cs="Arial"/>
          <w:sz w:val="22"/>
          <w:szCs w:val="22"/>
          <w:u w:val="single"/>
        </w:rPr>
      </w:pPr>
    </w:p>
    <w:p w14:paraId="7F256E75" w14:textId="77777777" w:rsidR="00AD3666" w:rsidRPr="00CC1ABA" w:rsidRDefault="00AD3666" w:rsidP="00AD3666">
      <w:pPr>
        <w:jc w:val="both"/>
        <w:rPr>
          <w:rFonts w:ascii="Arial" w:hAnsi="Arial" w:cs="Arial"/>
          <w:i/>
          <w:sz w:val="22"/>
          <w:szCs w:val="22"/>
          <w:u w:val="single"/>
        </w:rPr>
      </w:pPr>
    </w:p>
    <w:p w14:paraId="5A0B8B98"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07F72143" w14:textId="77777777" w:rsidR="00AD3666" w:rsidRPr="0092120A"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Education, Human Resource Management, Management and Social Sciences or a related discipline.</w:t>
      </w:r>
    </w:p>
    <w:p w14:paraId="2EC3AF0E" w14:textId="77777777" w:rsidR="00AD3666" w:rsidRPr="00CC1ABA" w:rsidRDefault="00AD3666" w:rsidP="00AD3666">
      <w:pPr>
        <w:ind w:left="1134"/>
        <w:jc w:val="both"/>
        <w:rPr>
          <w:rFonts w:ascii="Arial" w:hAnsi="Arial" w:cs="Arial"/>
          <w:i/>
          <w:iCs/>
          <w:sz w:val="22"/>
          <w:szCs w:val="22"/>
          <w:u w:val="single"/>
        </w:rPr>
      </w:pPr>
    </w:p>
    <w:p w14:paraId="241F69E7"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 xml:space="preserve">Experience </w:t>
      </w:r>
    </w:p>
    <w:p w14:paraId="642E9723"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At least five (05) years of relevant post-qualification experience in capacity development, training, or institutional strengthening in the public or social sector, including a minimum of three (03) years' experience in donor-funded projects. </w:t>
      </w:r>
    </w:p>
    <w:p w14:paraId="6A68F9D8"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experience in designing, coordinating, and implementing capacity-building initiatives, including training plans, learning programs, workshops, and stakeholder engagement. </w:t>
      </w:r>
    </w:p>
    <w:p w14:paraId="5845D565"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Experience in training needs assessment, curriculum or training material development, and evaluation of training outcomes will be an advantage. </w:t>
      </w:r>
    </w:p>
    <w:p w14:paraId="0A185C2F" w14:textId="77777777" w:rsidR="00AD3666" w:rsidRPr="0018288E"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Familiarity with Government of Punjab institutional frameworks, policies, and procedures, particularly in the education sector, will be preferred.</w:t>
      </w:r>
    </w:p>
    <w:p w14:paraId="63953E67" w14:textId="77777777" w:rsidR="00AD3666" w:rsidRDefault="00AD3666" w:rsidP="00AD3666">
      <w:pPr>
        <w:pStyle w:val="ListParagraph"/>
        <w:numPr>
          <w:ilvl w:val="0"/>
          <w:numId w:val="4"/>
        </w:numPr>
        <w:ind w:left="1134"/>
        <w:jc w:val="both"/>
        <w:rPr>
          <w:rFonts w:ascii="Arial" w:hAnsi="Arial" w:cs="Arial"/>
          <w:sz w:val="22"/>
          <w:szCs w:val="22"/>
        </w:rPr>
      </w:pPr>
      <w:r w:rsidRPr="0018288E">
        <w:rPr>
          <w:rFonts w:ascii="Arial" w:hAnsi="Arial" w:cs="Arial"/>
          <w:sz w:val="22"/>
          <w:szCs w:val="22"/>
        </w:rPr>
        <w:t>Excellent communication, coordination, facilitation, and report-writing skills.</w:t>
      </w:r>
    </w:p>
    <w:p w14:paraId="08A6FA82" w14:textId="77777777" w:rsidR="00AD3666" w:rsidRDefault="00AD3666" w:rsidP="00AD3666">
      <w:pPr>
        <w:pStyle w:val="ListParagraph"/>
        <w:ind w:left="1134"/>
        <w:jc w:val="both"/>
        <w:rPr>
          <w:rFonts w:ascii="Arial" w:hAnsi="Arial" w:cs="Arial"/>
          <w:sz w:val="22"/>
          <w:szCs w:val="22"/>
        </w:rPr>
      </w:pPr>
    </w:p>
    <w:p w14:paraId="3A35E52D" w14:textId="77777777" w:rsidR="00C579CA" w:rsidRDefault="00C579CA" w:rsidP="00AD3666">
      <w:pPr>
        <w:pStyle w:val="ListParagraph"/>
        <w:ind w:left="1134"/>
        <w:jc w:val="both"/>
        <w:rPr>
          <w:rFonts w:ascii="Arial" w:hAnsi="Arial" w:cs="Arial"/>
          <w:sz w:val="22"/>
          <w:szCs w:val="22"/>
        </w:rPr>
      </w:pPr>
    </w:p>
    <w:p w14:paraId="32BC8CC4" w14:textId="77777777" w:rsidR="00C579CA" w:rsidRDefault="00C579CA" w:rsidP="00AD3666">
      <w:pPr>
        <w:pStyle w:val="ListParagraph"/>
        <w:ind w:left="1134"/>
        <w:jc w:val="both"/>
        <w:rPr>
          <w:rFonts w:ascii="Arial" w:hAnsi="Arial" w:cs="Arial"/>
          <w:sz w:val="22"/>
          <w:szCs w:val="22"/>
        </w:rPr>
      </w:pPr>
    </w:p>
    <w:p w14:paraId="3A6C623D" w14:textId="77777777" w:rsidR="00C579CA" w:rsidRDefault="00C579CA" w:rsidP="00AD3666">
      <w:pPr>
        <w:pStyle w:val="ListParagraph"/>
        <w:ind w:left="1134"/>
        <w:jc w:val="both"/>
        <w:rPr>
          <w:rFonts w:ascii="Arial" w:hAnsi="Arial" w:cs="Arial"/>
          <w:sz w:val="22"/>
          <w:szCs w:val="22"/>
        </w:rPr>
      </w:pPr>
    </w:p>
    <w:p w14:paraId="4BD72001"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lastRenderedPageBreak/>
        <w:t>IT Specialist</w:t>
      </w:r>
    </w:p>
    <w:p w14:paraId="16F3A108" w14:textId="77777777" w:rsidR="00AD3666" w:rsidRPr="00CC1ABA" w:rsidRDefault="00AD3666" w:rsidP="00AD3666">
      <w:pPr>
        <w:jc w:val="both"/>
        <w:rPr>
          <w:rFonts w:ascii="Arial" w:hAnsi="Arial" w:cs="Arial"/>
          <w:b/>
          <w:bCs/>
          <w:sz w:val="22"/>
          <w:szCs w:val="22"/>
        </w:rPr>
      </w:pPr>
    </w:p>
    <w:p w14:paraId="1B755B24"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00364681"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3D3B6ED9" w14:textId="77777777" w:rsidR="00AD3666" w:rsidRPr="00CC1ABA" w:rsidRDefault="00AD3666" w:rsidP="00AD3666">
      <w:pPr>
        <w:jc w:val="both"/>
        <w:rPr>
          <w:rFonts w:ascii="Arial" w:hAnsi="Arial" w:cs="Arial"/>
          <w:i/>
          <w:sz w:val="22"/>
          <w:szCs w:val="22"/>
          <w:u w:val="single"/>
        </w:rPr>
      </w:pPr>
    </w:p>
    <w:p w14:paraId="2C184637"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3A4A6381"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The IT Specialist will support the effective implementation of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by designing, integrating, and operationalizing robust digital systems for monitoring, reporting, and decision-making. The role aims to ensure seamless integration of DLI indicators into existing education management systems, strengthen inter-institutional data sharing, and develop user-centric digital platforms to track program implementation, particularly STEM infrastructure and laboratories. By ensuring data quality, system interoperability, cybersecurity compliance, and capacity building of government stakeholders, the IT Specialist will enhance evidence-based planning, transparency, and timely achievement of program results. The IT Specialist will report to Program Manager.</w:t>
      </w:r>
    </w:p>
    <w:p w14:paraId="52D81631" w14:textId="77777777" w:rsidR="00AD3666" w:rsidRPr="00CC1ABA" w:rsidRDefault="00AD3666" w:rsidP="00AD3666">
      <w:pPr>
        <w:jc w:val="both"/>
        <w:rPr>
          <w:rFonts w:ascii="Arial" w:hAnsi="Arial" w:cs="Arial"/>
          <w:i/>
          <w:sz w:val="22"/>
          <w:szCs w:val="22"/>
          <w:u w:val="single"/>
        </w:rPr>
      </w:pPr>
    </w:p>
    <w:p w14:paraId="46D836D5"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6FBC6BD5"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IT Specialist will be responsible for:</w:t>
      </w:r>
    </w:p>
    <w:p w14:paraId="2A81BE25" w14:textId="77777777" w:rsidR="00AD3666" w:rsidRPr="00CC1ABA" w:rsidRDefault="00AD3666" w:rsidP="00AD3666">
      <w:pPr>
        <w:jc w:val="both"/>
        <w:rPr>
          <w:rFonts w:ascii="Arial" w:hAnsi="Arial" w:cs="Arial"/>
          <w:sz w:val="22"/>
          <w:szCs w:val="22"/>
        </w:rPr>
      </w:pPr>
    </w:p>
    <w:p w14:paraId="4E685D58"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Lead integration of applicable DLI’s indicators in the School Information System (SIS) and PMIU monthly school monitoring applications in coordination with PMIU IT team.</w:t>
      </w:r>
    </w:p>
    <w:p w14:paraId="14D1D2E3"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Lead integration and establish data sharing mechanisms with BISE, PECTAA, DEAs, PEF/PEIMA and MEAs for applicable DLI and DMF indicators. Build capacity of institutions to accurately collect and input data on specified indicators as per DLI verification protocols.</w:t>
      </w:r>
    </w:p>
    <w:p w14:paraId="509400BE"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Leading the development, implementation, and integration (with SIS) of digital platforms including STEM Laboratory Monitoring App. Train MEA or DEA staff on utilizing this app for monitoring STEM Lab construction or renovation.</w:t>
      </w:r>
    </w:p>
    <w:p w14:paraId="58ED4E4A"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Develop program monitoring dashboard(s) in close coordination with M&amp;E Expert and PIU team.</w:t>
      </w:r>
    </w:p>
    <w:p w14:paraId="22E161D9"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Preparing technical specifications and standards for digital infrastructure procurement and rollout.</w:t>
      </w:r>
    </w:p>
    <w:p w14:paraId="3B738A10"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Ensuring that all digital tools are user- centric, scalable, gender-sensitive, and interoperable with existing systems under PMIU/SED.</w:t>
      </w:r>
    </w:p>
    <w:p w14:paraId="5A84658C"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Supporting capacity building for digital literacy and ICT usage among program school faculty, DEA and MEA monitoring personnel.</w:t>
      </w:r>
    </w:p>
    <w:p w14:paraId="24388E9E"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Coordinating with vendors and service providers for platform customization, deployment, and maintenance.</w:t>
      </w:r>
    </w:p>
    <w:p w14:paraId="28C40650"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Ensuring compliance with data security, privacy protocols, and relevant government ICT policies.</w:t>
      </w:r>
    </w:p>
    <w:p w14:paraId="0332E669" w14:textId="77777777" w:rsidR="00AD3666" w:rsidRPr="00CC1ABA" w:rsidRDefault="00AD3666" w:rsidP="00AD3666">
      <w:pPr>
        <w:numPr>
          <w:ilvl w:val="2"/>
          <w:numId w:val="13"/>
        </w:numPr>
        <w:jc w:val="both"/>
        <w:rPr>
          <w:rFonts w:ascii="Arial" w:hAnsi="Arial" w:cs="Arial"/>
          <w:sz w:val="22"/>
          <w:szCs w:val="22"/>
        </w:rPr>
      </w:pPr>
      <w:r w:rsidRPr="00CC1ABA">
        <w:rPr>
          <w:rFonts w:ascii="Arial" w:hAnsi="Arial" w:cs="Arial"/>
          <w:sz w:val="22"/>
          <w:szCs w:val="22"/>
        </w:rPr>
        <w:t>Any other task assigned by the management</w:t>
      </w:r>
    </w:p>
    <w:p w14:paraId="52BDF83A" w14:textId="77777777" w:rsidR="00AD3666" w:rsidRPr="00CC1ABA" w:rsidRDefault="00AD3666" w:rsidP="00AD3666">
      <w:pPr>
        <w:jc w:val="both"/>
        <w:rPr>
          <w:rFonts w:ascii="Arial" w:hAnsi="Arial" w:cs="Arial"/>
          <w:i/>
          <w:sz w:val="22"/>
          <w:szCs w:val="22"/>
          <w:u w:val="single"/>
        </w:rPr>
      </w:pPr>
    </w:p>
    <w:p w14:paraId="5CE897BF"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62126096"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Computer Science, Information Technology, Information Systems, Software Engineering. Professional certifications in ICT, cybersecurity, cloud computing, networking, or database management will be an added advantage.</w:t>
      </w:r>
    </w:p>
    <w:p w14:paraId="76105167" w14:textId="77777777" w:rsidR="00AD3666" w:rsidRDefault="00AD3666" w:rsidP="00AD3666">
      <w:pPr>
        <w:ind w:left="1134"/>
        <w:jc w:val="both"/>
        <w:rPr>
          <w:rFonts w:ascii="Arial" w:hAnsi="Arial" w:cs="Arial"/>
          <w:sz w:val="22"/>
          <w:szCs w:val="22"/>
        </w:rPr>
      </w:pPr>
    </w:p>
    <w:p w14:paraId="6B0FC05F"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 xml:space="preserve">Experience </w:t>
      </w:r>
    </w:p>
    <w:p w14:paraId="5653E257"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At least five (05) years of relevant post-qualification experience in the design, development, deployment, and management of digital information systems, MIS/ERP </w:t>
      </w:r>
      <w:r w:rsidRPr="00CC1ABA">
        <w:rPr>
          <w:rFonts w:ascii="Arial" w:hAnsi="Arial" w:cs="Arial"/>
          <w:sz w:val="22"/>
          <w:szCs w:val="22"/>
        </w:rPr>
        <w:lastRenderedPageBreak/>
        <w:t>platforms, and IT infrastructure, preferably in the public or social sector including a minimum of three (03) years' experience in donor-funded projects.</w:t>
      </w:r>
    </w:p>
    <w:p w14:paraId="6B1EF7BF"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experience in digital transformation, system integration, database management, and development of web-based applications and dashboards. </w:t>
      </w:r>
    </w:p>
    <w:p w14:paraId="4DC5531C" w14:textId="77777777" w:rsidR="00AD3666" w:rsidRDefault="00AD3666" w:rsidP="00AD3666">
      <w:pPr>
        <w:pStyle w:val="ListParagraph"/>
        <w:numPr>
          <w:ilvl w:val="0"/>
          <w:numId w:val="4"/>
        </w:numPr>
        <w:ind w:left="1134"/>
        <w:jc w:val="both"/>
        <w:rPr>
          <w:rFonts w:ascii="Arial" w:hAnsi="Arial" w:cs="Arial"/>
          <w:sz w:val="22"/>
          <w:szCs w:val="22"/>
        </w:rPr>
      </w:pPr>
      <w:r w:rsidRPr="00AD3666">
        <w:rPr>
          <w:rFonts w:ascii="Arial" w:hAnsi="Arial" w:cs="Arial"/>
          <w:sz w:val="22"/>
          <w:szCs w:val="22"/>
        </w:rPr>
        <w:t xml:space="preserve">Experience in IT infrastructure management, cybersecurity, cloud-based solutions, network administration, and data backup/recovery. </w:t>
      </w:r>
    </w:p>
    <w:p w14:paraId="44339754" w14:textId="43DB43D0" w:rsidR="00AD3666" w:rsidRPr="00AD3666" w:rsidRDefault="00AD3666" w:rsidP="00AD3666">
      <w:pPr>
        <w:pStyle w:val="ListParagraph"/>
        <w:numPr>
          <w:ilvl w:val="0"/>
          <w:numId w:val="4"/>
        </w:numPr>
        <w:ind w:left="1134"/>
        <w:jc w:val="both"/>
        <w:rPr>
          <w:rFonts w:ascii="Arial" w:hAnsi="Arial" w:cs="Arial"/>
          <w:sz w:val="22"/>
          <w:szCs w:val="22"/>
        </w:rPr>
      </w:pPr>
      <w:r w:rsidRPr="00AD3666">
        <w:rPr>
          <w:rFonts w:ascii="Arial" w:hAnsi="Arial" w:cs="Arial"/>
          <w:sz w:val="22"/>
          <w:szCs w:val="22"/>
        </w:rPr>
        <w:t>Familiarity with Government digital systems, data governance frameworks, and donor-funded project environments will be preferred.</w:t>
      </w:r>
    </w:p>
    <w:p w14:paraId="4D0AE2DD" w14:textId="77777777" w:rsidR="00AD3666" w:rsidRDefault="00AD3666" w:rsidP="00AD3666">
      <w:pPr>
        <w:jc w:val="both"/>
        <w:rPr>
          <w:rFonts w:ascii="Arial" w:hAnsi="Arial" w:cs="Arial"/>
          <w:sz w:val="22"/>
          <w:szCs w:val="22"/>
        </w:rPr>
      </w:pPr>
    </w:p>
    <w:p w14:paraId="04DEC9B3"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Environment &amp; Climate Change Specialist</w:t>
      </w:r>
    </w:p>
    <w:p w14:paraId="71EC7FA9" w14:textId="77777777" w:rsidR="00AD3666" w:rsidRPr="00CC1ABA" w:rsidRDefault="00AD3666" w:rsidP="00AD3666">
      <w:pPr>
        <w:jc w:val="both"/>
        <w:rPr>
          <w:rFonts w:ascii="Arial" w:hAnsi="Arial" w:cs="Arial"/>
          <w:b/>
          <w:bCs/>
          <w:sz w:val="22"/>
          <w:szCs w:val="22"/>
        </w:rPr>
      </w:pPr>
    </w:p>
    <w:p w14:paraId="18EA79F9"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7655F76E"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5B023D15" w14:textId="77777777" w:rsidR="00AD3666" w:rsidRPr="00CC1ABA" w:rsidRDefault="00AD3666" w:rsidP="00AD3666">
      <w:pPr>
        <w:jc w:val="both"/>
        <w:rPr>
          <w:rFonts w:ascii="Arial" w:hAnsi="Arial" w:cs="Arial"/>
          <w:i/>
          <w:sz w:val="22"/>
          <w:szCs w:val="22"/>
          <w:u w:val="single"/>
        </w:rPr>
      </w:pPr>
    </w:p>
    <w:p w14:paraId="7FEE2DDC"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6F624BF4"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Environment &amp; Climate Change Specialist will ensure that all project activities adhere to environmental and climate resilience standards. This includes conducting environmental assessments, preparing and monitoring Environmental Management Plans (EMPs), integrating green and energy-efficient designs into school infrastructure, overseeing compliance during construction, managing environmental aspects of the Grievance Redress Mechanism (GRM), and building capacity of PIU, contractors, and field staff on environmental safeguards. The specialist will ensure alignment with World Bank environmental policies and support achievement of project disbursement-linked indicators (DLIs).</w:t>
      </w:r>
    </w:p>
    <w:p w14:paraId="2908B35F" w14:textId="77777777" w:rsidR="00AD3666" w:rsidRPr="00CC1ABA" w:rsidRDefault="00AD3666" w:rsidP="00AD3666">
      <w:pPr>
        <w:jc w:val="both"/>
        <w:rPr>
          <w:rFonts w:ascii="Arial" w:hAnsi="Arial" w:cs="Arial"/>
          <w:i/>
          <w:sz w:val="22"/>
          <w:szCs w:val="22"/>
          <w:u w:val="single"/>
        </w:rPr>
      </w:pPr>
    </w:p>
    <w:p w14:paraId="4DD6145C"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28D7E6E3" w14:textId="77777777" w:rsidR="00AD3666" w:rsidRPr="00CC1ABA" w:rsidRDefault="00AD3666" w:rsidP="00AD3666">
      <w:pPr>
        <w:jc w:val="both"/>
        <w:rPr>
          <w:rFonts w:ascii="Arial" w:hAnsi="Arial" w:cs="Arial"/>
          <w:sz w:val="22"/>
          <w:szCs w:val="22"/>
        </w:rPr>
      </w:pPr>
      <w:r w:rsidRPr="00CC1ABA">
        <w:rPr>
          <w:rFonts w:ascii="Arial" w:hAnsi="Arial" w:cs="Arial"/>
          <w:sz w:val="22"/>
          <w:szCs w:val="22"/>
          <w:lang w:val="en-GB"/>
        </w:rPr>
        <w:t>The Environment Specialist will be responsible for:</w:t>
      </w:r>
      <w:r w:rsidRPr="00CC1ABA">
        <w:rPr>
          <w:rFonts w:ascii="Arial" w:hAnsi="Arial" w:cs="Arial"/>
          <w:sz w:val="22"/>
          <w:szCs w:val="22"/>
        </w:rPr>
        <w:t> </w:t>
      </w:r>
    </w:p>
    <w:p w14:paraId="7DC167A8"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The Environmental &amp; Climate Change Specialist will be responsible for the following key functions:</w:t>
      </w:r>
    </w:p>
    <w:p w14:paraId="7FB28606"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Site Selection &amp; Approvals – Screen and assess school sites using ADB’s REA checklist and EARF criteria, confirm eligibility, secure EPA Punjab clearances, and disclose approved IEEs/EMPs.</w:t>
      </w:r>
    </w:p>
    <w:p w14:paraId="7ECC86E4"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Environmental Assessment &amp; Compliance – Prepare, review, and update IEEs/EMPs; ensure inclusion in bid documents and contractors’ SSEMPs; oversee EMP implementation; prepare corrective actions; and conduct post-construction environmental audits.</w:t>
      </w:r>
    </w:p>
    <w:p w14:paraId="075FDCA1"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Climate Change &amp; Green Design – Integrate climate resilience, energy efficiency, and green building standards into school designs, construction, and operation.</w:t>
      </w:r>
    </w:p>
    <w:p w14:paraId="039FD373"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Monitoring &amp; Reporting – Monitor EMP/SSEMP implementation and corrective actions, maintain compliance records, and prepare semiannual Environmental Monitoring Reports and post-construction audits for submission to PIU and ADB.</w:t>
      </w:r>
    </w:p>
    <w:p w14:paraId="257F96C8"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Grievance Redress Mechanism (GRM) – Establish and operationalize a multi-tier GRM at PIU, DEA, and SMC levels, maintain grievance logs, and coordinate with the Social Safeguards team.</w:t>
      </w:r>
    </w:p>
    <w:p w14:paraId="2AC82C62" w14:textId="77777777" w:rsidR="00AD3666" w:rsidRPr="00CC1ABA" w:rsidRDefault="00AD3666" w:rsidP="00AD3666">
      <w:pPr>
        <w:numPr>
          <w:ilvl w:val="2"/>
          <w:numId w:val="11"/>
        </w:numPr>
        <w:jc w:val="both"/>
        <w:rPr>
          <w:rFonts w:ascii="Arial" w:hAnsi="Arial" w:cs="Arial"/>
          <w:sz w:val="22"/>
          <w:szCs w:val="22"/>
        </w:rPr>
      </w:pPr>
      <w:r w:rsidRPr="00CC1ABA">
        <w:rPr>
          <w:rFonts w:ascii="Arial" w:hAnsi="Arial" w:cs="Arial"/>
          <w:sz w:val="22"/>
          <w:szCs w:val="22"/>
        </w:rPr>
        <w:t>Capacity Building &amp; Training – Develop and deliver training for contractors, DEA staff, and SMCs on environmental safeguards, OH&amp;S, hazardous material management, consultations, and GRM procedures, while documenting and reporting training activities.</w:t>
      </w:r>
    </w:p>
    <w:p w14:paraId="5C5B6824"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Screening checklists (ADB REA) and site eligibility reports.</w:t>
      </w:r>
    </w:p>
    <w:p w14:paraId="39B7244A"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Approved IEEs, EMPs, SSEMPs, and EPA Punjab clearances.</w:t>
      </w:r>
    </w:p>
    <w:p w14:paraId="41F80459"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Semi-annual Environmental Monitoring Reports (EMRs).</w:t>
      </w:r>
    </w:p>
    <w:p w14:paraId="62CB9F86"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Post-Construction Environmental Audit Reports (PCEARs).</w:t>
      </w:r>
    </w:p>
    <w:p w14:paraId="38B3C5AD"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Corrective Action Plans (as needed).</w:t>
      </w:r>
    </w:p>
    <w:p w14:paraId="63B34A33"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Training materials and training completion reports.</w:t>
      </w:r>
    </w:p>
    <w:p w14:paraId="703263E3"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lastRenderedPageBreak/>
        <w:t>GRM records and grievance redress logs.</w:t>
      </w:r>
    </w:p>
    <w:p w14:paraId="582EE1BE"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Inputs to ADB safeguard monitoring templates and SED program progress reports.</w:t>
      </w:r>
    </w:p>
    <w:p w14:paraId="19970D9E"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Any other task assigned by the management</w:t>
      </w:r>
    </w:p>
    <w:p w14:paraId="52F226D6" w14:textId="77777777" w:rsidR="00AD3666" w:rsidRPr="00CC1ABA" w:rsidRDefault="00AD3666" w:rsidP="00AD3666">
      <w:pPr>
        <w:jc w:val="both"/>
        <w:rPr>
          <w:rFonts w:ascii="Arial" w:hAnsi="Arial" w:cs="Arial"/>
          <w:i/>
          <w:sz w:val="22"/>
          <w:szCs w:val="22"/>
          <w:u w:val="single"/>
        </w:rPr>
      </w:pPr>
    </w:p>
    <w:p w14:paraId="2EC8C1AD"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66BACCD5"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Environmental Sciences, Environmental Engineering, or a related discipline.</w:t>
      </w:r>
    </w:p>
    <w:p w14:paraId="2750F00E" w14:textId="77777777" w:rsidR="00AD3666" w:rsidRDefault="00AD3666" w:rsidP="00AD3666">
      <w:pPr>
        <w:ind w:left="1134"/>
        <w:jc w:val="both"/>
        <w:rPr>
          <w:rFonts w:ascii="Arial" w:hAnsi="Arial" w:cs="Arial"/>
          <w:sz w:val="22"/>
          <w:szCs w:val="22"/>
        </w:rPr>
      </w:pPr>
    </w:p>
    <w:p w14:paraId="67161968"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 xml:space="preserve">Experience </w:t>
      </w:r>
    </w:p>
    <w:p w14:paraId="55D9A031"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At least five (05) years of relevant post-qualification experience in environmental safeguards, environmental compliance, and climate resilience, including a minimum of three (03) years' experience in donor-funded projects. </w:t>
      </w:r>
    </w:p>
    <w:p w14:paraId="18E369D8"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knowledge of ADB's Safeguard Policy Statement (2009), applicable environmental safeguard requirements, and Pakistan's environmental regulatory framework. </w:t>
      </w:r>
    </w:p>
    <w:p w14:paraId="6760487A"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Experience in environmental screening, environmental impact assessments, preparation and implementation of Environmental Management Plans (EMPs), and environmental monitoring for infrastructure projects, preferably in the education or public sector. </w:t>
      </w:r>
    </w:p>
    <w:p w14:paraId="51A1645B" w14:textId="77777777" w:rsidR="00AD3666" w:rsidRDefault="00AD3666" w:rsidP="00AD3666">
      <w:pPr>
        <w:pStyle w:val="ListParagraph"/>
        <w:numPr>
          <w:ilvl w:val="0"/>
          <w:numId w:val="4"/>
        </w:numPr>
        <w:ind w:left="1134"/>
        <w:jc w:val="both"/>
        <w:rPr>
          <w:rFonts w:ascii="Arial" w:hAnsi="Arial" w:cs="Arial"/>
          <w:sz w:val="22"/>
          <w:szCs w:val="22"/>
        </w:rPr>
      </w:pPr>
      <w:r w:rsidRPr="00AD3666">
        <w:rPr>
          <w:rFonts w:ascii="Arial" w:hAnsi="Arial" w:cs="Arial"/>
          <w:sz w:val="22"/>
          <w:szCs w:val="22"/>
        </w:rPr>
        <w:t>Experience in integrating climate resilience and environmental sustainability measures into project planning and implementation will be an advantage.</w:t>
      </w:r>
    </w:p>
    <w:p w14:paraId="74448CE9" w14:textId="4940AFB4" w:rsidR="00AD3666" w:rsidRPr="00AD3666" w:rsidRDefault="00AD3666" w:rsidP="00AD3666">
      <w:pPr>
        <w:pStyle w:val="ListParagraph"/>
        <w:numPr>
          <w:ilvl w:val="0"/>
          <w:numId w:val="4"/>
        </w:numPr>
        <w:ind w:left="1134"/>
        <w:jc w:val="both"/>
        <w:rPr>
          <w:rFonts w:ascii="Arial" w:hAnsi="Arial" w:cs="Arial"/>
          <w:sz w:val="22"/>
          <w:szCs w:val="22"/>
        </w:rPr>
      </w:pPr>
      <w:r w:rsidRPr="00AD3666">
        <w:rPr>
          <w:rFonts w:ascii="Arial" w:hAnsi="Arial" w:cs="Arial"/>
          <w:sz w:val="22"/>
          <w:szCs w:val="22"/>
        </w:rPr>
        <w:t>Strong analytical, report-writing, and documentation skills.</w:t>
      </w:r>
    </w:p>
    <w:p w14:paraId="6F87F29F" w14:textId="77777777" w:rsidR="00AD3666" w:rsidRPr="0018288E" w:rsidRDefault="00AD3666" w:rsidP="00AD3666">
      <w:pPr>
        <w:pStyle w:val="ListParagraph"/>
        <w:ind w:left="360"/>
        <w:jc w:val="both"/>
        <w:rPr>
          <w:rFonts w:ascii="Arial" w:hAnsi="Arial" w:cs="Arial"/>
          <w:sz w:val="22"/>
          <w:szCs w:val="22"/>
        </w:rPr>
      </w:pPr>
    </w:p>
    <w:p w14:paraId="4D73AB9B"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Social Safeguards Specialist</w:t>
      </w:r>
    </w:p>
    <w:p w14:paraId="698B3E3C" w14:textId="77777777" w:rsidR="00AD3666" w:rsidRPr="00CC1ABA" w:rsidRDefault="00AD3666" w:rsidP="00AD3666">
      <w:pPr>
        <w:jc w:val="both"/>
        <w:rPr>
          <w:rFonts w:ascii="Arial" w:hAnsi="Arial" w:cs="Arial"/>
          <w:b/>
          <w:bCs/>
          <w:sz w:val="22"/>
          <w:szCs w:val="22"/>
        </w:rPr>
      </w:pPr>
    </w:p>
    <w:p w14:paraId="1DDF7757"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20F1FB88"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7E4B4959" w14:textId="77777777" w:rsidR="00AD3666" w:rsidRPr="00CC1ABA" w:rsidRDefault="00AD3666" w:rsidP="00AD3666">
      <w:pPr>
        <w:jc w:val="both"/>
        <w:rPr>
          <w:rFonts w:ascii="Arial" w:hAnsi="Arial" w:cs="Arial"/>
          <w:i/>
          <w:sz w:val="22"/>
          <w:szCs w:val="22"/>
          <w:u w:val="single"/>
        </w:rPr>
      </w:pPr>
    </w:p>
    <w:p w14:paraId="2949DD56"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11BCE56A"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Social Safeguards Specialist will ensure that all project activities comply with social safeguard policies and regulations. This includes conducting social screenings, preparing due diligence reports and resettlement plans if needed, monitoring implementation of mitigation measures, managing the Grievance Redress Mechanism (GRM), and conducting stakeholder consultations. The specialist will build capacity within the PIU, contractors, and field staff on social safeguards, and ensure alignment with Asian Development Bank safeguard requirements and project disbursement-linked indicators (DLIs). Social Safeguards Specialist will report to Program Manager.</w:t>
      </w:r>
    </w:p>
    <w:p w14:paraId="16B9DDB1" w14:textId="77777777" w:rsidR="00AD3666" w:rsidRPr="00CC1ABA" w:rsidRDefault="00AD3666" w:rsidP="00AD3666">
      <w:pPr>
        <w:jc w:val="both"/>
        <w:rPr>
          <w:rFonts w:ascii="Arial" w:hAnsi="Arial" w:cs="Arial"/>
          <w:i/>
          <w:sz w:val="22"/>
          <w:szCs w:val="22"/>
          <w:u w:val="single"/>
        </w:rPr>
      </w:pPr>
    </w:p>
    <w:p w14:paraId="737A7C08"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3CF5299B"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Key tasks and responsibilities of the consultant are outlined below: </w:t>
      </w:r>
    </w:p>
    <w:p w14:paraId="2449EBF6"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Social Safeguards Specialist will be responsible for: </w:t>
      </w:r>
    </w:p>
    <w:p w14:paraId="42EE0F3D" w14:textId="77777777" w:rsidR="00AD3666" w:rsidRPr="00CC1ABA" w:rsidRDefault="00AD3666" w:rsidP="00AD3666">
      <w:pPr>
        <w:jc w:val="both"/>
        <w:rPr>
          <w:rFonts w:ascii="Arial" w:hAnsi="Arial" w:cs="Arial"/>
          <w:sz w:val="22"/>
          <w:szCs w:val="22"/>
        </w:rPr>
      </w:pPr>
    </w:p>
    <w:p w14:paraId="41CB6CF4"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Conducting social (IR/IP) screening of program sites and activities to assess the IR and IP risks and need for resettlement planning or social management measures; </w:t>
      </w:r>
    </w:p>
    <w:p w14:paraId="341FA5A8"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Preparing social IR/IP) screening checklists, Social Due Diligence Reports (SDDRs), Resettlement Plans (if </w:t>
      </w:r>
      <w:proofErr w:type="gramStart"/>
      <w:r w:rsidRPr="00CC1ABA">
        <w:rPr>
          <w:rFonts w:ascii="Arial" w:hAnsi="Arial" w:cs="Arial"/>
          <w:sz w:val="22"/>
          <w:szCs w:val="22"/>
        </w:rPr>
        <w:t>so</w:t>
      </w:r>
      <w:proofErr w:type="gramEnd"/>
      <w:r w:rsidRPr="00CC1ABA">
        <w:rPr>
          <w:rFonts w:ascii="Arial" w:hAnsi="Arial" w:cs="Arial"/>
          <w:sz w:val="22"/>
          <w:szCs w:val="22"/>
        </w:rPr>
        <w:t xml:space="preserve"> needed for sites involving resettlement </w:t>
      </w:r>
      <w:proofErr w:type="gramStart"/>
      <w:r w:rsidRPr="00CC1ABA">
        <w:rPr>
          <w:rFonts w:ascii="Arial" w:hAnsi="Arial" w:cs="Arial"/>
          <w:sz w:val="22"/>
          <w:szCs w:val="22"/>
        </w:rPr>
        <w:t>impact)  screening</w:t>
      </w:r>
      <w:proofErr w:type="gramEnd"/>
      <w:r w:rsidRPr="00CC1ABA">
        <w:rPr>
          <w:rFonts w:ascii="Arial" w:hAnsi="Arial" w:cs="Arial"/>
          <w:sz w:val="22"/>
          <w:szCs w:val="22"/>
        </w:rPr>
        <w:t xml:space="preserve"> checklists, and stakeholder consultation records in line with ADB requirements; </w:t>
      </w:r>
    </w:p>
    <w:p w14:paraId="3D22EFC7"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Leading the social safeguards management activities and ensuring implementation of any mitigation measures and corrective actions if social safeguards related risks or adverse impacts are identified; </w:t>
      </w:r>
    </w:p>
    <w:p w14:paraId="005585A8"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Leading the preparation of periodic Social Safeguards Monitoring Reports (SSMRs) for submission to ADB and disclosure as required; </w:t>
      </w:r>
    </w:p>
    <w:p w14:paraId="6BF521C5"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Supporting the PIU in operationalizing and monitoring the Grievance Redress Mechanism (GRM), maintaining a log of grievances and resolution timelines; </w:t>
      </w:r>
    </w:p>
    <w:p w14:paraId="361D750F"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lastRenderedPageBreak/>
        <w:t xml:space="preserve">Conducting stakeholder engagement activities including consultations with affected </w:t>
      </w:r>
      <w:proofErr w:type="gramStart"/>
      <w:r w:rsidRPr="00CC1ABA">
        <w:rPr>
          <w:rFonts w:ascii="Arial" w:hAnsi="Arial" w:cs="Arial"/>
          <w:sz w:val="22"/>
          <w:szCs w:val="22"/>
        </w:rPr>
        <w:t>persons</w:t>
      </w:r>
      <w:proofErr w:type="gramEnd"/>
      <w:r w:rsidRPr="00CC1ABA">
        <w:rPr>
          <w:rFonts w:ascii="Arial" w:hAnsi="Arial" w:cs="Arial"/>
          <w:sz w:val="22"/>
          <w:szCs w:val="22"/>
        </w:rPr>
        <w:t xml:space="preserve">, community representatives, and civil society groups; </w:t>
      </w:r>
    </w:p>
    <w:p w14:paraId="2320974B"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Building capacity of PIU, contractors, and field-level staff on social safeguards policies, responsibilities, and documentation; and </w:t>
      </w:r>
    </w:p>
    <w:p w14:paraId="3458DFBB" w14:textId="77777777" w:rsidR="00AD3666" w:rsidRPr="00CC1ABA" w:rsidRDefault="00AD3666" w:rsidP="00AD3666">
      <w:pPr>
        <w:numPr>
          <w:ilvl w:val="2"/>
          <w:numId w:val="10"/>
        </w:numPr>
        <w:jc w:val="both"/>
        <w:rPr>
          <w:rFonts w:ascii="Arial" w:hAnsi="Arial" w:cs="Arial"/>
          <w:sz w:val="22"/>
          <w:szCs w:val="22"/>
        </w:rPr>
      </w:pPr>
      <w:r w:rsidRPr="00CC1ABA">
        <w:rPr>
          <w:rFonts w:ascii="Arial" w:hAnsi="Arial" w:cs="Arial"/>
          <w:sz w:val="22"/>
          <w:szCs w:val="22"/>
        </w:rPr>
        <w:t xml:space="preserve">Liaising with ADB’s social safeguards focal point, ensuring alignment with verification protocols where relevant. </w:t>
      </w:r>
    </w:p>
    <w:p w14:paraId="508BC759"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rPr>
        <w:t>Prepare social screening checklists and SDDRs for all project sites and Resettlement Plan if needed for sites involving resettlement risks/impacts;</w:t>
      </w:r>
    </w:p>
    <w:p w14:paraId="1D6B86F0" w14:textId="77777777" w:rsidR="00AD3666" w:rsidRPr="00CC1ABA" w:rsidRDefault="00AD3666" w:rsidP="00AD3666">
      <w:pPr>
        <w:numPr>
          <w:ilvl w:val="2"/>
          <w:numId w:val="10"/>
        </w:numPr>
        <w:jc w:val="both"/>
        <w:rPr>
          <w:rFonts w:ascii="Arial" w:hAnsi="Arial" w:cs="Arial"/>
          <w:sz w:val="22"/>
          <w:szCs w:val="22"/>
          <w:lang w:val="en-GB"/>
        </w:rPr>
      </w:pPr>
      <w:r w:rsidRPr="00CC1ABA">
        <w:rPr>
          <w:rFonts w:ascii="Arial" w:hAnsi="Arial" w:cs="Arial"/>
          <w:sz w:val="22"/>
          <w:szCs w:val="22"/>
        </w:rPr>
        <w:t xml:space="preserve">Prepare </w:t>
      </w:r>
      <w:r w:rsidRPr="00CC1ABA">
        <w:rPr>
          <w:rFonts w:ascii="Arial" w:hAnsi="Arial" w:cs="Arial"/>
          <w:sz w:val="22"/>
          <w:szCs w:val="22"/>
          <w:lang w:val="en-GB"/>
        </w:rPr>
        <w:t>Quarterly or semi-annual Social Safeguards Monitoring Reports (SSMRs); </w:t>
      </w:r>
    </w:p>
    <w:p w14:paraId="4124645A" w14:textId="77777777" w:rsidR="00AD3666" w:rsidRPr="00CC1ABA" w:rsidRDefault="00AD3666" w:rsidP="00AD3666">
      <w:pPr>
        <w:numPr>
          <w:ilvl w:val="2"/>
          <w:numId w:val="10"/>
        </w:numPr>
        <w:jc w:val="both"/>
        <w:rPr>
          <w:rFonts w:ascii="Arial" w:hAnsi="Arial" w:cs="Arial"/>
          <w:sz w:val="22"/>
          <w:szCs w:val="22"/>
          <w:lang w:val="en-GB"/>
        </w:rPr>
      </w:pPr>
      <w:r w:rsidRPr="00CC1ABA">
        <w:rPr>
          <w:rFonts w:ascii="Arial" w:hAnsi="Arial" w:cs="Arial"/>
          <w:sz w:val="22"/>
          <w:szCs w:val="22"/>
        </w:rPr>
        <w:t xml:space="preserve">Prepare &amp; maintain </w:t>
      </w:r>
      <w:r w:rsidRPr="00CC1ABA">
        <w:rPr>
          <w:rFonts w:ascii="Arial" w:hAnsi="Arial" w:cs="Arial"/>
          <w:sz w:val="22"/>
          <w:szCs w:val="22"/>
          <w:lang w:val="en-GB"/>
        </w:rPr>
        <w:t>Grievance Redress Mechanism (GRM) implementation plan and tracking logs; </w:t>
      </w:r>
    </w:p>
    <w:p w14:paraId="2C2AAF42" w14:textId="77777777" w:rsidR="00AD3666" w:rsidRPr="00CC1ABA" w:rsidRDefault="00AD3666" w:rsidP="00AD3666">
      <w:pPr>
        <w:numPr>
          <w:ilvl w:val="2"/>
          <w:numId w:val="10"/>
        </w:numPr>
        <w:jc w:val="both"/>
        <w:rPr>
          <w:rFonts w:ascii="Arial" w:hAnsi="Arial" w:cs="Arial"/>
          <w:sz w:val="22"/>
          <w:szCs w:val="22"/>
          <w:lang w:val="en-GB"/>
        </w:rPr>
      </w:pPr>
      <w:r w:rsidRPr="00CC1ABA">
        <w:rPr>
          <w:rFonts w:ascii="Arial" w:hAnsi="Arial" w:cs="Arial"/>
          <w:sz w:val="22"/>
          <w:szCs w:val="22"/>
        </w:rPr>
        <w:t>Prepare and maintain d</w:t>
      </w:r>
      <w:proofErr w:type="spellStart"/>
      <w:r w:rsidRPr="00CC1ABA">
        <w:rPr>
          <w:rFonts w:ascii="Arial" w:hAnsi="Arial" w:cs="Arial"/>
          <w:sz w:val="22"/>
          <w:szCs w:val="22"/>
          <w:lang w:val="en-GB"/>
        </w:rPr>
        <w:t>ocumentation</w:t>
      </w:r>
      <w:proofErr w:type="spellEnd"/>
      <w:r w:rsidRPr="00CC1ABA">
        <w:rPr>
          <w:rFonts w:ascii="Arial" w:hAnsi="Arial" w:cs="Arial"/>
          <w:sz w:val="22"/>
          <w:szCs w:val="22"/>
          <w:lang w:val="en-GB"/>
        </w:rPr>
        <w:t xml:space="preserve"> of stakeholder consultations and community feedback; and </w:t>
      </w:r>
    </w:p>
    <w:p w14:paraId="7C92334A" w14:textId="77777777" w:rsidR="00AD3666" w:rsidRPr="00CC1ABA" w:rsidRDefault="00AD3666" w:rsidP="00AD3666">
      <w:pPr>
        <w:numPr>
          <w:ilvl w:val="2"/>
          <w:numId w:val="10"/>
        </w:numPr>
        <w:jc w:val="both"/>
        <w:rPr>
          <w:rFonts w:ascii="Arial" w:hAnsi="Arial" w:cs="Arial"/>
          <w:sz w:val="22"/>
          <w:szCs w:val="22"/>
          <w:lang w:val="en-GB"/>
        </w:rPr>
      </w:pPr>
      <w:r w:rsidRPr="00CC1ABA">
        <w:rPr>
          <w:rFonts w:ascii="Arial" w:hAnsi="Arial" w:cs="Arial"/>
          <w:sz w:val="22"/>
          <w:szCs w:val="22"/>
        </w:rPr>
        <w:t>Conduct c</w:t>
      </w:r>
      <w:proofErr w:type="spellStart"/>
      <w:r w:rsidRPr="00CC1ABA">
        <w:rPr>
          <w:rFonts w:ascii="Arial" w:hAnsi="Arial" w:cs="Arial"/>
          <w:sz w:val="22"/>
          <w:szCs w:val="22"/>
          <w:lang w:val="en-GB"/>
        </w:rPr>
        <w:t>apacity</w:t>
      </w:r>
      <w:proofErr w:type="spellEnd"/>
      <w:r w:rsidRPr="00CC1ABA">
        <w:rPr>
          <w:rFonts w:ascii="Arial" w:hAnsi="Arial" w:cs="Arial"/>
          <w:sz w:val="22"/>
          <w:szCs w:val="22"/>
          <w:lang w:val="en-GB"/>
        </w:rPr>
        <w:t>-building session materials and attendance records. </w:t>
      </w:r>
    </w:p>
    <w:p w14:paraId="0FC6A68E" w14:textId="77777777" w:rsidR="00AD3666" w:rsidRPr="00CC1ABA" w:rsidRDefault="00AD3666" w:rsidP="00AD3666">
      <w:pPr>
        <w:numPr>
          <w:ilvl w:val="2"/>
          <w:numId w:val="10"/>
        </w:numPr>
        <w:jc w:val="both"/>
        <w:rPr>
          <w:rFonts w:ascii="Arial" w:hAnsi="Arial" w:cs="Arial"/>
          <w:sz w:val="22"/>
          <w:szCs w:val="22"/>
          <w:lang w:val="en-GB"/>
        </w:rPr>
      </w:pPr>
      <w:r w:rsidRPr="00CC1ABA">
        <w:rPr>
          <w:rFonts w:ascii="Arial" w:hAnsi="Arial" w:cs="Arial"/>
          <w:sz w:val="22"/>
          <w:szCs w:val="22"/>
          <w:lang w:val="en-GB"/>
        </w:rPr>
        <w:t>Any other task assigned by the management</w:t>
      </w:r>
    </w:p>
    <w:p w14:paraId="52F0550D" w14:textId="77777777" w:rsidR="00AD3666" w:rsidRPr="00CC1ABA" w:rsidRDefault="00AD3666" w:rsidP="00AD3666">
      <w:pPr>
        <w:jc w:val="both"/>
        <w:rPr>
          <w:rFonts w:ascii="Arial" w:hAnsi="Arial" w:cs="Arial"/>
          <w:i/>
          <w:sz w:val="22"/>
          <w:szCs w:val="22"/>
          <w:u w:val="single"/>
        </w:rPr>
      </w:pPr>
    </w:p>
    <w:p w14:paraId="68FBA7CA"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1960E8F2"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Social Sciences, Development Studies, Environmental Sciences, Sociology, Anthropology, Arts &amp; Humanities or a related discipline.</w:t>
      </w:r>
    </w:p>
    <w:p w14:paraId="35D5495B" w14:textId="77777777" w:rsidR="00AD3666" w:rsidRDefault="00AD3666" w:rsidP="00AD3666">
      <w:pPr>
        <w:ind w:left="1134"/>
        <w:jc w:val="both"/>
        <w:rPr>
          <w:rFonts w:ascii="Arial" w:hAnsi="Arial" w:cs="Arial"/>
          <w:sz w:val="22"/>
          <w:szCs w:val="22"/>
        </w:rPr>
      </w:pPr>
    </w:p>
    <w:p w14:paraId="526BFFCC"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144129DA"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At least five (05) years of relevant post-qualification experience in education or social sector including a minimum of three (03) years' experience in donor-funded projects</w:t>
      </w:r>
    </w:p>
    <w:p w14:paraId="22EF4386"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knowledge of ADB's Safeguard Policy Statement (2009) and applicable national social safeguard requirements. </w:t>
      </w:r>
    </w:p>
    <w:p w14:paraId="4FFE2F6A"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Experience in social screening, preparation and implementation of Social Due Diligence Reports (SDDRs), Social Safeguard Monitoring Reports (SSMRs), stakeholder consultations, and grievance redress mechanisms (GRMs). </w:t>
      </w:r>
    </w:p>
    <w:p w14:paraId="656DD723" w14:textId="77777777" w:rsidR="00AD3666" w:rsidRDefault="00AD3666" w:rsidP="00AD3666">
      <w:pPr>
        <w:pStyle w:val="ListParagraph"/>
        <w:numPr>
          <w:ilvl w:val="0"/>
          <w:numId w:val="4"/>
        </w:numPr>
        <w:ind w:left="1134"/>
        <w:jc w:val="both"/>
        <w:rPr>
          <w:rFonts w:ascii="Arial" w:hAnsi="Arial" w:cs="Arial"/>
          <w:sz w:val="22"/>
          <w:szCs w:val="22"/>
        </w:rPr>
      </w:pPr>
      <w:r w:rsidRPr="00FC4A6A">
        <w:rPr>
          <w:rFonts w:ascii="Arial" w:hAnsi="Arial" w:cs="Arial"/>
          <w:sz w:val="22"/>
          <w:szCs w:val="22"/>
        </w:rPr>
        <w:t xml:space="preserve">Proven ability to coordinate with government departments, local communities, civil society organizations (CSOs)/NGOs, and multidisciplinary teams. </w:t>
      </w:r>
    </w:p>
    <w:p w14:paraId="41E34D8E" w14:textId="77777777" w:rsidR="00AD3666" w:rsidRDefault="00AD3666" w:rsidP="00AD3666">
      <w:pPr>
        <w:pStyle w:val="ListParagraph"/>
        <w:numPr>
          <w:ilvl w:val="0"/>
          <w:numId w:val="4"/>
        </w:numPr>
        <w:ind w:left="1134"/>
        <w:jc w:val="both"/>
        <w:rPr>
          <w:rFonts w:ascii="Arial" w:hAnsi="Arial" w:cs="Arial"/>
          <w:sz w:val="22"/>
          <w:szCs w:val="22"/>
        </w:rPr>
      </w:pPr>
      <w:r w:rsidRPr="00FC4A6A">
        <w:rPr>
          <w:rFonts w:ascii="Arial" w:hAnsi="Arial" w:cs="Arial"/>
          <w:sz w:val="22"/>
          <w:szCs w:val="22"/>
        </w:rPr>
        <w:t>Strong analytical, report-writing, communication, and stakeholder engagement skills.</w:t>
      </w:r>
    </w:p>
    <w:p w14:paraId="48231362" w14:textId="77777777" w:rsidR="00AD3666" w:rsidRPr="00FC4A6A" w:rsidRDefault="00AD3666" w:rsidP="00AD3666">
      <w:pPr>
        <w:pStyle w:val="ListParagraph"/>
        <w:ind w:left="1134"/>
        <w:jc w:val="both"/>
        <w:rPr>
          <w:rFonts w:ascii="Arial" w:hAnsi="Arial" w:cs="Arial"/>
          <w:sz w:val="22"/>
          <w:szCs w:val="22"/>
        </w:rPr>
      </w:pPr>
    </w:p>
    <w:p w14:paraId="63B760FF" w14:textId="3380E1CF" w:rsidR="00AD3666" w:rsidRPr="00AD3666" w:rsidRDefault="00AD3666" w:rsidP="00AD3666">
      <w:pPr>
        <w:jc w:val="both"/>
        <w:rPr>
          <w:rFonts w:ascii="Arial" w:hAnsi="Arial" w:cs="Arial"/>
          <w:sz w:val="22"/>
          <w:szCs w:val="22"/>
          <w:lang w:val="en-GB"/>
        </w:rPr>
      </w:pPr>
    </w:p>
    <w:p w14:paraId="0D10F6A0" w14:textId="77777777" w:rsidR="00AD3666" w:rsidRPr="00543284" w:rsidRDefault="00AD3666" w:rsidP="00AD3666">
      <w:pPr>
        <w:pStyle w:val="ListParagraph"/>
        <w:ind w:left="360"/>
        <w:jc w:val="both"/>
        <w:rPr>
          <w:rFonts w:ascii="Arial" w:hAnsi="Arial" w:cs="Arial"/>
          <w:sz w:val="22"/>
          <w:szCs w:val="22"/>
          <w:lang w:val="en-GB"/>
        </w:rPr>
      </w:pPr>
    </w:p>
    <w:p w14:paraId="5ED1FF63"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Gender Specialist</w:t>
      </w:r>
    </w:p>
    <w:p w14:paraId="393F59B3" w14:textId="77777777" w:rsidR="00AD3666" w:rsidRPr="00CC1ABA" w:rsidRDefault="00AD3666" w:rsidP="00AD3666">
      <w:pPr>
        <w:jc w:val="both"/>
        <w:rPr>
          <w:rFonts w:ascii="Arial" w:hAnsi="Arial" w:cs="Arial"/>
          <w:b/>
          <w:bCs/>
          <w:sz w:val="22"/>
          <w:szCs w:val="22"/>
        </w:rPr>
      </w:pPr>
    </w:p>
    <w:p w14:paraId="4E60EE9C"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77AEB48E"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04519C48" w14:textId="77777777" w:rsidR="00AD3666" w:rsidRPr="00CC1ABA" w:rsidRDefault="00AD3666" w:rsidP="00AD3666">
      <w:pPr>
        <w:jc w:val="both"/>
        <w:rPr>
          <w:rFonts w:ascii="Arial" w:hAnsi="Arial" w:cs="Arial"/>
          <w:i/>
          <w:sz w:val="22"/>
          <w:szCs w:val="22"/>
          <w:u w:val="single"/>
        </w:rPr>
      </w:pPr>
    </w:p>
    <w:p w14:paraId="49E530D3"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788EF11B"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Gender Specialist will ensure gender mainstreaming across all project components, including infrastructure, curriculum, training, and digital systems. The specialist will lead the implementation of gender actions outlined in the project, develop and monitor a gender matrix for DLIs and program interventions, provide technical guidance on inclusive practices, build capacity of PIU and partner institutions on gender equality, and support communication strategies promoting women in STEM. This role will ensure compliance with World Bank gender policies and contribute to achieving project outcomes and disbursement-linked indicators (DLIs).</w:t>
      </w:r>
    </w:p>
    <w:p w14:paraId="1EC48C93" w14:textId="77777777" w:rsidR="00AD3666" w:rsidRPr="00CC1ABA" w:rsidRDefault="00AD3666" w:rsidP="00AD3666">
      <w:pPr>
        <w:jc w:val="both"/>
        <w:rPr>
          <w:rFonts w:ascii="Arial" w:hAnsi="Arial" w:cs="Arial"/>
          <w:i/>
          <w:sz w:val="22"/>
          <w:szCs w:val="22"/>
          <w:u w:val="single"/>
        </w:rPr>
      </w:pPr>
    </w:p>
    <w:p w14:paraId="7551AF4D"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59BF1D40" w14:textId="77777777" w:rsidR="00AD3666" w:rsidRPr="00CC1ABA" w:rsidRDefault="00AD3666" w:rsidP="00AD3666">
      <w:pPr>
        <w:jc w:val="both"/>
        <w:rPr>
          <w:rFonts w:ascii="Arial" w:hAnsi="Arial" w:cs="Arial"/>
          <w:sz w:val="22"/>
          <w:szCs w:val="22"/>
        </w:rPr>
      </w:pPr>
      <w:r w:rsidRPr="00CC1ABA">
        <w:rPr>
          <w:rFonts w:ascii="Arial" w:hAnsi="Arial" w:cs="Arial"/>
          <w:sz w:val="22"/>
          <w:szCs w:val="22"/>
          <w:lang w:val="en-GB"/>
        </w:rPr>
        <w:t>The Gender Specialist will be responsible for:</w:t>
      </w:r>
      <w:r w:rsidRPr="00CC1ABA">
        <w:rPr>
          <w:rFonts w:ascii="Arial" w:hAnsi="Arial" w:cs="Arial"/>
          <w:sz w:val="22"/>
          <w:szCs w:val="22"/>
        </w:rPr>
        <w:t>  </w:t>
      </w:r>
    </w:p>
    <w:p w14:paraId="13D1F8E5" w14:textId="77777777" w:rsidR="00AD3666" w:rsidRPr="00CC1ABA" w:rsidRDefault="00AD3666" w:rsidP="00AD3666">
      <w:pPr>
        <w:numPr>
          <w:ilvl w:val="2"/>
          <w:numId w:val="12"/>
        </w:numPr>
        <w:jc w:val="both"/>
        <w:rPr>
          <w:rFonts w:ascii="Arial" w:hAnsi="Arial" w:cs="Arial"/>
          <w:sz w:val="22"/>
          <w:szCs w:val="22"/>
          <w:lang w:val="en-GB"/>
        </w:rPr>
      </w:pPr>
      <w:r w:rsidRPr="00CC1ABA">
        <w:rPr>
          <w:rFonts w:ascii="Arial" w:hAnsi="Arial" w:cs="Arial"/>
          <w:sz w:val="22"/>
          <w:szCs w:val="22"/>
          <w:lang w:val="en-GB"/>
        </w:rPr>
        <w:lastRenderedPageBreak/>
        <w:t>Supporting the operationalization of gender actions outlined in the Gender related DLIs and program actions</w:t>
      </w:r>
    </w:p>
    <w:p w14:paraId="79461818" w14:textId="77777777" w:rsidR="00AD3666" w:rsidRPr="00CC1ABA" w:rsidRDefault="00AD3666" w:rsidP="00AD3666">
      <w:pPr>
        <w:numPr>
          <w:ilvl w:val="2"/>
          <w:numId w:val="12"/>
        </w:numPr>
        <w:jc w:val="both"/>
        <w:rPr>
          <w:rFonts w:ascii="Arial" w:hAnsi="Arial" w:cs="Arial"/>
          <w:sz w:val="22"/>
          <w:szCs w:val="22"/>
          <w:lang w:val="en-GB"/>
        </w:rPr>
      </w:pPr>
      <w:r w:rsidRPr="00CC1ABA">
        <w:rPr>
          <w:rFonts w:ascii="Arial" w:hAnsi="Arial" w:cs="Arial"/>
          <w:sz w:val="22"/>
          <w:szCs w:val="22"/>
          <w:lang w:val="en-GB"/>
        </w:rPr>
        <w:t>Prepare a gender monitoring matrix on all gender related DLIs and Program actions and ADF supported interventions to monitor and report on these.</w:t>
      </w:r>
    </w:p>
    <w:p w14:paraId="111745AF" w14:textId="77777777" w:rsidR="00AD3666" w:rsidRPr="00CC1ABA" w:rsidRDefault="00AD3666" w:rsidP="00AD3666">
      <w:pPr>
        <w:numPr>
          <w:ilvl w:val="2"/>
          <w:numId w:val="12"/>
        </w:numPr>
        <w:jc w:val="both"/>
        <w:rPr>
          <w:rFonts w:ascii="Arial" w:hAnsi="Arial" w:cs="Arial"/>
          <w:sz w:val="22"/>
          <w:szCs w:val="22"/>
          <w:lang w:val="en-GB"/>
        </w:rPr>
      </w:pPr>
      <w:r w:rsidRPr="00CC1ABA">
        <w:rPr>
          <w:rFonts w:ascii="Arial" w:hAnsi="Arial" w:cs="Arial"/>
          <w:sz w:val="22"/>
          <w:szCs w:val="22"/>
          <w:lang w:val="en-GB"/>
        </w:rPr>
        <w:t>Providing technical guidance to ensure gender mainstreaming across program components, including infrastructure, curriculum, training manuals, HR, and digital systems.</w:t>
      </w:r>
    </w:p>
    <w:p w14:paraId="44D912E1" w14:textId="77777777" w:rsidR="00AD3666" w:rsidRPr="00CC1ABA" w:rsidRDefault="00AD3666" w:rsidP="00AD3666">
      <w:pPr>
        <w:numPr>
          <w:ilvl w:val="2"/>
          <w:numId w:val="12"/>
        </w:numPr>
        <w:jc w:val="both"/>
        <w:rPr>
          <w:rFonts w:ascii="Arial" w:hAnsi="Arial" w:cs="Arial"/>
          <w:sz w:val="22"/>
          <w:szCs w:val="22"/>
          <w:lang w:val="en-GB"/>
        </w:rPr>
      </w:pPr>
      <w:r w:rsidRPr="00CC1ABA">
        <w:rPr>
          <w:rFonts w:ascii="Arial" w:hAnsi="Arial" w:cs="Arial"/>
          <w:sz w:val="22"/>
          <w:szCs w:val="22"/>
          <w:lang w:val="en-GB"/>
        </w:rPr>
        <w:t>Leading the gender lens review interventions such as PECTTA training manuals, capacity-building for faculty, staff, and PIU members on gender equality, inclusive pedagogy, and workplace harassment prevention;</w:t>
      </w:r>
    </w:p>
    <w:p w14:paraId="56B62671" w14:textId="77777777" w:rsidR="00AD3666" w:rsidRPr="00CC1ABA" w:rsidRDefault="00AD3666" w:rsidP="00AD3666">
      <w:pPr>
        <w:numPr>
          <w:ilvl w:val="2"/>
          <w:numId w:val="12"/>
        </w:numPr>
        <w:jc w:val="both"/>
        <w:rPr>
          <w:rFonts w:ascii="Arial" w:hAnsi="Arial" w:cs="Arial"/>
          <w:sz w:val="22"/>
          <w:szCs w:val="22"/>
          <w:lang w:val="en-GB"/>
        </w:rPr>
      </w:pPr>
      <w:r w:rsidRPr="00CC1ABA">
        <w:rPr>
          <w:rFonts w:ascii="Arial" w:hAnsi="Arial" w:cs="Arial"/>
          <w:sz w:val="22"/>
          <w:szCs w:val="22"/>
          <w:lang w:val="en-GB"/>
        </w:rPr>
        <w:t>Coordinating closely with M&amp;E and HRH teams to ensure sex-disaggregated data collection and analysis;</w:t>
      </w:r>
    </w:p>
    <w:p w14:paraId="24ED9BB0" w14:textId="77777777" w:rsidR="00AD3666" w:rsidRPr="00CC1ABA" w:rsidRDefault="00AD3666" w:rsidP="00AD3666">
      <w:pPr>
        <w:numPr>
          <w:ilvl w:val="2"/>
          <w:numId w:val="12"/>
        </w:numPr>
        <w:jc w:val="both"/>
        <w:rPr>
          <w:rFonts w:ascii="Arial" w:hAnsi="Arial" w:cs="Arial"/>
          <w:sz w:val="22"/>
          <w:szCs w:val="22"/>
          <w:lang w:val="en-GB"/>
        </w:rPr>
      </w:pPr>
      <w:r w:rsidRPr="00CC1ABA">
        <w:rPr>
          <w:rFonts w:ascii="Arial" w:hAnsi="Arial" w:cs="Arial"/>
          <w:sz w:val="22"/>
          <w:szCs w:val="22"/>
          <w:lang w:val="en-GB"/>
        </w:rPr>
        <w:t>Contributing to communication and visibility strategies that promote positive narratives on women in STEM; and</w:t>
      </w:r>
    </w:p>
    <w:p w14:paraId="4A7A7239" w14:textId="77777777" w:rsidR="00AD3666" w:rsidRPr="00CC1ABA" w:rsidRDefault="00AD3666" w:rsidP="00AD3666">
      <w:pPr>
        <w:numPr>
          <w:ilvl w:val="2"/>
          <w:numId w:val="12"/>
        </w:numPr>
        <w:jc w:val="both"/>
        <w:rPr>
          <w:rFonts w:ascii="Arial" w:hAnsi="Arial" w:cs="Arial"/>
          <w:sz w:val="22"/>
          <w:szCs w:val="22"/>
        </w:rPr>
      </w:pPr>
      <w:r w:rsidRPr="00CC1ABA">
        <w:rPr>
          <w:rFonts w:ascii="Arial" w:hAnsi="Arial" w:cs="Arial"/>
          <w:sz w:val="22"/>
          <w:szCs w:val="22"/>
          <w:lang w:val="en-GB"/>
        </w:rPr>
        <w:t>Liaising with relevant government departments, ADB gender team, and gender units in partner institutions to maintain compliance and coherence.</w:t>
      </w:r>
    </w:p>
    <w:p w14:paraId="567CD2E4"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Gender Monitoring matrix for gender-related program actions/DLIs implementation roadmap with indicators and timelines;</w:t>
      </w:r>
    </w:p>
    <w:p w14:paraId="0DB35B09"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Semi Annual Gender Monitoring Reports with progress on DLIs and Program Actions.</w:t>
      </w:r>
    </w:p>
    <w:p w14:paraId="34B81275" w14:textId="77777777" w:rsidR="00AD3666" w:rsidRPr="00CC1ABA" w:rsidRDefault="00AD3666" w:rsidP="00AD3666">
      <w:pPr>
        <w:numPr>
          <w:ilvl w:val="2"/>
          <w:numId w:val="2"/>
        </w:numPr>
        <w:jc w:val="both"/>
        <w:rPr>
          <w:rFonts w:ascii="Arial" w:hAnsi="Arial" w:cs="Arial"/>
          <w:sz w:val="22"/>
          <w:szCs w:val="22"/>
          <w:lang w:val="en-GB"/>
        </w:rPr>
      </w:pPr>
      <w:r w:rsidRPr="00CC1ABA">
        <w:rPr>
          <w:rFonts w:ascii="Arial" w:hAnsi="Arial" w:cs="Arial"/>
          <w:sz w:val="22"/>
          <w:szCs w:val="22"/>
          <w:lang w:val="en-GB"/>
        </w:rPr>
        <w:t>Recommendations for gender-sensitive facility design and HR policies;</w:t>
      </w:r>
    </w:p>
    <w:p w14:paraId="14A8D019"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Monthly reporting on ADF component to ADB gender team</w:t>
      </w:r>
      <w:r w:rsidRPr="00CC1ABA">
        <w:rPr>
          <w:rFonts w:ascii="Arial" w:hAnsi="Arial" w:cs="Arial"/>
          <w:sz w:val="22"/>
          <w:szCs w:val="22"/>
        </w:rPr>
        <w:t> </w:t>
      </w:r>
    </w:p>
    <w:p w14:paraId="2B440E66" w14:textId="77777777" w:rsidR="00AD3666" w:rsidRPr="00CC1ABA" w:rsidRDefault="00AD3666" w:rsidP="00AD3666">
      <w:pPr>
        <w:numPr>
          <w:ilvl w:val="2"/>
          <w:numId w:val="2"/>
        </w:numPr>
        <w:jc w:val="both"/>
        <w:rPr>
          <w:rFonts w:ascii="Arial" w:hAnsi="Arial" w:cs="Arial"/>
          <w:sz w:val="22"/>
          <w:szCs w:val="22"/>
        </w:rPr>
      </w:pPr>
      <w:r w:rsidRPr="00CC1ABA">
        <w:rPr>
          <w:rFonts w:ascii="Arial" w:hAnsi="Arial" w:cs="Arial"/>
          <w:sz w:val="22"/>
          <w:szCs w:val="22"/>
          <w:lang w:val="en-GB"/>
        </w:rPr>
        <w:t>Any other task assigned by the manager</w:t>
      </w:r>
    </w:p>
    <w:p w14:paraId="6CE9252F" w14:textId="77777777" w:rsidR="00AD3666" w:rsidRPr="00CC1ABA" w:rsidRDefault="00AD3666" w:rsidP="00AD3666">
      <w:pPr>
        <w:jc w:val="both"/>
        <w:rPr>
          <w:rFonts w:ascii="Arial" w:hAnsi="Arial" w:cs="Arial"/>
          <w:sz w:val="22"/>
          <w:szCs w:val="22"/>
        </w:rPr>
      </w:pPr>
    </w:p>
    <w:p w14:paraId="47447CE0" w14:textId="77777777" w:rsidR="00AD3666" w:rsidRPr="00CC1ABA" w:rsidRDefault="00AD3666" w:rsidP="00AD3666">
      <w:pPr>
        <w:jc w:val="both"/>
        <w:rPr>
          <w:rFonts w:ascii="Arial" w:hAnsi="Arial" w:cs="Arial"/>
          <w:i/>
          <w:sz w:val="22"/>
          <w:szCs w:val="22"/>
          <w:u w:val="single"/>
        </w:rPr>
      </w:pPr>
    </w:p>
    <w:p w14:paraId="29778082"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6889BA9D"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Gender Studies, Social Sciences, Development Studies, or a related discipline.</w:t>
      </w:r>
    </w:p>
    <w:p w14:paraId="06C90C81" w14:textId="77777777" w:rsidR="00AD3666" w:rsidRDefault="00AD3666" w:rsidP="00AD3666">
      <w:pPr>
        <w:ind w:left="1134"/>
        <w:jc w:val="both"/>
        <w:rPr>
          <w:rFonts w:ascii="Arial" w:hAnsi="Arial" w:cs="Arial"/>
          <w:sz w:val="22"/>
          <w:szCs w:val="22"/>
        </w:rPr>
      </w:pPr>
    </w:p>
    <w:p w14:paraId="69F160D1"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6C1C155A"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At least five (05) years of relevant post-qualification experience in the education or social sector including a minimum of three (03) years' experience in donor-funded projects</w:t>
      </w:r>
    </w:p>
    <w:p w14:paraId="0C6C1F53"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Demonstrated knowledge of ADB's Gender Equality and Social Inclusion (GESI) framework, gender classifications (GEN, EGM, etc.), and operational requirements. </w:t>
      </w:r>
    </w:p>
    <w:p w14:paraId="2AFA6FEC" w14:textId="77777777" w:rsidR="00AD3666" w:rsidRPr="00CC1ABA" w:rsidRDefault="00AD3666" w:rsidP="00AD3666">
      <w:pPr>
        <w:pStyle w:val="ListParagraph"/>
        <w:numPr>
          <w:ilvl w:val="0"/>
          <w:numId w:val="4"/>
        </w:numPr>
        <w:ind w:left="1134"/>
        <w:jc w:val="both"/>
        <w:rPr>
          <w:rFonts w:ascii="Arial" w:hAnsi="Arial" w:cs="Arial"/>
          <w:sz w:val="22"/>
          <w:szCs w:val="22"/>
        </w:rPr>
      </w:pPr>
      <w:r w:rsidRPr="00CC1ABA">
        <w:rPr>
          <w:rFonts w:ascii="Arial" w:hAnsi="Arial" w:cs="Arial"/>
          <w:sz w:val="22"/>
          <w:szCs w:val="22"/>
        </w:rPr>
        <w:t xml:space="preserve">Experience in preparing and implementing Gender Action Plans (GAPs), gender-responsive planning, monitoring, reporting, and capacity-building. </w:t>
      </w:r>
    </w:p>
    <w:p w14:paraId="64A4701F" w14:textId="77777777" w:rsidR="00AD3666" w:rsidRPr="00CC1ABA" w:rsidRDefault="00AD3666" w:rsidP="00AD3666">
      <w:pPr>
        <w:pStyle w:val="ListParagraph"/>
        <w:numPr>
          <w:ilvl w:val="0"/>
          <w:numId w:val="4"/>
        </w:numPr>
        <w:ind w:left="1134"/>
        <w:jc w:val="both"/>
        <w:rPr>
          <w:rFonts w:ascii="Arial" w:hAnsi="Arial" w:cs="Arial"/>
          <w:sz w:val="22"/>
          <w:szCs w:val="22"/>
          <w:lang w:val="en-GB"/>
        </w:rPr>
      </w:pPr>
      <w:r w:rsidRPr="00CC1ABA">
        <w:rPr>
          <w:rFonts w:ascii="Arial" w:hAnsi="Arial" w:cs="Arial"/>
          <w:sz w:val="22"/>
          <w:szCs w:val="22"/>
        </w:rPr>
        <w:t xml:space="preserve">Proven ability to coordinate with government departments, development partners, local communities, CSOs/NGOs, and multidisciplinary teams. </w:t>
      </w:r>
    </w:p>
    <w:p w14:paraId="136E48BB" w14:textId="77777777" w:rsidR="00AD3666" w:rsidRPr="00CC1ABA" w:rsidRDefault="00AD3666" w:rsidP="00AD3666">
      <w:pPr>
        <w:pStyle w:val="ListParagraph"/>
        <w:numPr>
          <w:ilvl w:val="0"/>
          <w:numId w:val="4"/>
        </w:numPr>
        <w:ind w:left="1134"/>
        <w:jc w:val="both"/>
        <w:rPr>
          <w:rFonts w:ascii="Arial" w:hAnsi="Arial" w:cs="Arial"/>
          <w:sz w:val="22"/>
          <w:szCs w:val="22"/>
          <w:lang w:val="en-GB"/>
        </w:rPr>
      </w:pPr>
      <w:r w:rsidRPr="00CC1ABA">
        <w:rPr>
          <w:rFonts w:ascii="Arial" w:hAnsi="Arial" w:cs="Arial"/>
          <w:sz w:val="22"/>
          <w:szCs w:val="22"/>
        </w:rPr>
        <w:t>Strong analytical, communication, stakeholder engagement, and report-writing skills</w:t>
      </w:r>
    </w:p>
    <w:p w14:paraId="08E8DDE4" w14:textId="77777777" w:rsidR="00AD3666" w:rsidRPr="00CC1ABA" w:rsidRDefault="00AD3666" w:rsidP="00AD3666">
      <w:pPr>
        <w:jc w:val="both"/>
        <w:rPr>
          <w:rFonts w:ascii="Arial" w:hAnsi="Arial" w:cs="Arial"/>
          <w:b/>
          <w:bCs/>
          <w:sz w:val="22"/>
          <w:szCs w:val="22"/>
          <w:lang w:val="en-GB"/>
        </w:rPr>
      </w:pPr>
    </w:p>
    <w:p w14:paraId="3329E8D6" w14:textId="2663BA89" w:rsidR="00AD3666" w:rsidRPr="00AD3666" w:rsidRDefault="00AD3666" w:rsidP="00AD3666">
      <w:pPr>
        <w:jc w:val="both"/>
        <w:rPr>
          <w:rFonts w:ascii="Arial" w:hAnsi="Arial" w:cs="Arial"/>
          <w:sz w:val="22"/>
          <w:szCs w:val="22"/>
          <w:lang w:val="en-GB"/>
        </w:rPr>
      </w:pPr>
    </w:p>
    <w:p w14:paraId="69D6353A" w14:textId="77777777" w:rsidR="00AD3666" w:rsidRPr="00EA4B4E" w:rsidRDefault="00AD3666" w:rsidP="00AD3666">
      <w:pPr>
        <w:pStyle w:val="ListParagraph"/>
        <w:ind w:left="360"/>
        <w:jc w:val="both"/>
        <w:rPr>
          <w:rFonts w:ascii="Arial" w:hAnsi="Arial" w:cs="Arial"/>
          <w:sz w:val="22"/>
          <w:szCs w:val="22"/>
          <w:lang w:val="en-GB"/>
        </w:rPr>
      </w:pPr>
    </w:p>
    <w:p w14:paraId="59C4E9F4"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Technical Coordinator</w:t>
      </w:r>
    </w:p>
    <w:p w14:paraId="72502774" w14:textId="77777777" w:rsidR="00AD3666" w:rsidRPr="00CC1ABA" w:rsidRDefault="00AD3666" w:rsidP="00AD3666">
      <w:pPr>
        <w:jc w:val="both"/>
        <w:rPr>
          <w:rFonts w:ascii="Arial" w:hAnsi="Arial" w:cs="Arial"/>
          <w:b/>
          <w:bCs/>
          <w:sz w:val="22"/>
          <w:szCs w:val="22"/>
        </w:rPr>
      </w:pPr>
    </w:p>
    <w:p w14:paraId="080689FA"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7DE7E09B"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Bank. The program aims to strengthen institutional capacity, modernize teaching and learning processes, integrate STEM, green skills, and digital technologies, and improve school infrastructure while ensuring inclusivity and gender equity.</w:t>
      </w:r>
    </w:p>
    <w:p w14:paraId="43A0A1A1" w14:textId="77777777" w:rsidR="00AD3666" w:rsidRPr="00CC1ABA" w:rsidRDefault="00AD3666" w:rsidP="00AD3666">
      <w:pPr>
        <w:jc w:val="both"/>
        <w:rPr>
          <w:rFonts w:ascii="Arial" w:hAnsi="Arial" w:cs="Arial"/>
          <w:i/>
          <w:sz w:val="22"/>
          <w:szCs w:val="22"/>
          <w:u w:val="single"/>
        </w:rPr>
      </w:pPr>
    </w:p>
    <w:p w14:paraId="04657921"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43E4A015" w14:textId="77777777" w:rsidR="00AD3666" w:rsidRDefault="00AD3666" w:rsidP="00AD3666">
      <w:pPr>
        <w:jc w:val="both"/>
        <w:rPr>
          <w:rFonts w:ascii="Arial" w:hAnsi="Arial" w:cs="Arial"/>
          <w:sz w:val="22"/>
          <w:szCs w:val="22"/>
        </w:rPr>
      </w:pPr>
      <w:r w:rsidRPr="00CC1ABA">
        <w:rPr>
          <w:rFonts w:ascii="Arial" w:hAnsi="Arial" w:cs="Arial"/>
          <w:sz w:val="22"/>
          <w:szCs w:val="22"/>
        </w:rPr>
        <w:t xml:space="preserve">To support the effective planning, coordination, implementation, monitoring, and reporting of the STEM Programme while coordinating capacity-building activities for teachers, head teachers, and School Management Committees (SMCs). The Technical Coordinator will facilitate stakeholder coordination, maintain project documentation and training records, monitor implementation progress, and support timely delivery of project activities in accordance with Government of Punjab and Asian </w:t>
      </w:r>
      <w:r w:rsidRPr="00CC1ABA">
        <w:rPr>
          <w:rFonts w:ascii="Arial" w:hAnsi="Arial" w:cs="Arial"/>
          <w:sz w:val="22"/>
          <w:szCs w:val="22"/>
        </w:rPr>
        <w:lastRenderedPageBreak/>
        <w:t>Development Bank (ADB) requirements. The Technical Coordinator will report to the Capacity Development Specialist.</w:t>
      </w:r>
    </w:p>
    <w:p w14:paraId="34DE2F34" w14:textId="77777777" w:rsidR="00AD3666" w:rsidRPr="00CC1ABA" w:rsidRDefault="00AD3666" w:rsidP="00AD3666">
      <w:pPr>
        <w:jc w:val="both"/>
        <w:rPr>
          <w:rFonts w:ascii="Arial" w:hAnsi="Arial" w:cs="Arial"/>
          <w:i/>
          <w:sz w:val="22"/>
          <w:szCs w:val="22"/>
          <w:u w:val="single"/>
        </w:rPr>
      </w:pPr>
    </w:p>
    <w:p w14:paraId="4AC5B51B"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1DC1B722"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Key tasks and responsibilities of the consultant are outlined below: </w:t>
      </w:r>
    </w:p>
    <w:p w14:paraId="2B9B6387" w14:textId="77777777" w:rsidR="00AD3666" w:rsidRPr="00E461C0"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Coordinate the planning, implementation, and monitoring of all technical assistance and capacity-building activities, including teacher, head teacher, School Management Committee (SMC), and other stakeholder </w:t>
      </w:r>
      <w:proofErr w:type="gramStart"/>
      <w:r w:rsidRPr="00E461C0">
        <w:rPr>
          <w:rFonts w:ascii="Arial" w:hAnsi="Arial" w:cs="Arial"/>
          <w:sz w:val="22"/>
          <w:szCs w:val="22"/>
        </w:rPr>
        <w:t>trainings</w:t>
      </w:r>
      <w:proofErr w:type="gramEnd"/>
      <w:r w:rsidRPr="00E461C0">
        <w:rPr>
          <w:rFonts w:ascii="Arial" w:hAnsi="Arial" w:cs="Arial"/>
          <w:sz w:val="22"/>
          <w:szCs w:val="22"/>
        </w:rPr>
        <w:t xml:space="preserve"> in accordance with the approved Annual Work Plan and Budget (AWPB). </w:t>
      </w:r>
    </w:p>
    <w:p w14:paraId="0345F329"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Liaise with PECTAA, District Education Authorities (DEAs), implementing partners, consultants, and other stakeholders to develop training plans, finalize schedules, participant nominations, venues, and technical arrangements. </w:t>
      </w:r>
    </w:p>
    <w:p w14:paraId="2D8E1974"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Coordinate the development, review, adaptation, printing, and timely distribution of training curricula, manuals, resource materials, guidelines, and other technical documents. </w:t>
      </w:r>
    </w:p>
    <w:p w14:paraId="3F733B67"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Monitor implementation of training activities, maintain training calendars, participant databases, attendance and feedback records, and ensure proper documentation and reporting of all capacity-building initiatives. </w:t>
      </w:r>
    </w:p>
    <w:p w14:paraId="42BABB1B"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Provide technical and coordination support for STEM, Green Skills, leadership development, awareness campaigns, workshops, seminars, and other project-related events and outreach activities. </w:t>
      </w:r>
    </w:p>
    <w:p w14:paraId="10A8C8BD"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Track progress against annual training and technical work plans, monitor key milestones and deliverables, and prepare periodic progress reports, presentations, briefs, and management updates.</w:t>
      </w:r>
    </w:p>
    <w:p w14:paraId="3629AA8A"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Coordinate field-level implementation, collect and consolidate technical reports, photographs, lessons learned, and best practices, and support evidence-based decision-making. </w:t>
      </w:r>
    </w:p>
    <w:p w14:paraId="77804C97"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Ensure proper maintenance of project records, technical documentation, correspondence, and filing systems in compliance with Government regulations, donor requirements, and project guidelines. </w:t>
      </w:r>
    </w:p>
    <w:p w14:paraId="1007429B" w14:textId="77777777" w:rsidR="00AD3666"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 xml:space="preserve">Facilitate coordination meetings, prepare meeting minutes, follow up on agreed action points, and support effective communication among project stakeholders. </w:t>
      </w:r>
    </w:p>
    <w:p w14:paraId="0192F0A1" w14:textId="77777777" w:rsidR="00AD3666" w:rsidRPr="00E461C0" w:rsidRDefault="00AD3666" w:rsidP="00AD3666">
      <w:pPr>
        <w:pStyle w:val="ListParagraph"/>
        <w:numPr>
          <w:ilvl w:val="0"/>
          <w:numId w:val="22"/>
        </w:numPr>
        <w:jc w:val="both"/>
        <w:rPr>
          <w:rFonts w:ascii="Arial" w:hAnsi="Arial" w:cs="Arial"/>
          <w:sz w:val="22"/>
          <w:szCs w:val="22"/>
        </w:rPr>
      </w:pPr>
      <w:r w:rsidRPr="00E461C0">
        <w:rPr>
          <w:rFonts w:ascii="Arial" w:hAnsi="Arial" w:cs="Arial"/>
          <w:sz w:val="22"/>
          <w:szCs w:val="22"/>
        </w:rPr>
        <w:t>Perform any other technical, coordination, capacity-building, or project implementation assignments entrusted by the Program Manager or competent authority to ensure the effective delivery of project objectives</w:t>
      </w:r>
    </w:p>
    <w:p w14:paraId="7D260C6D" w14:textId="77777777" w:rsidR="00AD3666" w:rsidRPr="00CC1ABA" w:rsidRDefault="00AD3666" w:rsidP="00AD3666">
      <w:pPr>
        <w:jc w:val="both"/>
        <w:rPr>
          <w:rFonts w:ascii="Arial" w:hAnsi="Arial" w:cs="Arial"/>
          <w:sz w:val="22"/>
          <w:szCs w:val="22"/>
        </w:rPr>
      </w:pPr>
    </w:p>
    <w:p w14:paraId="37B7BDCA"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Qualification</w:t>
      </w:r>
    </w:p>
    <w:p w14:paraId="1EF8CE12" w14:textId="77777777" w:rsidR="00AD3666"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Style w:val="Strong"/>
          <w:rFonts w:ascii="Arial" w:hAnsi="Arial" w:cs="Arial"/>
          <w:b w:val="0"/>
          <w:bCs w:val="0"/>
          <w:sz w:val="22"/>
          <w:szCs w:val="22"/>
        </w:rPr>
        <w:t>Master's</w:t>
      </w:r>
      <w:proofErr w:type="gramEnd"/>
      <w:r w:rsidRPr="00CC1ABA">
        <w:rPr>
          <w:rStyle w:val="Strong"/>
          <w:rFonts w:ascii="Arial" w:hAnsi="Arial" w:cs="Arial"/>
          <w:b w:val="0"/>
          <w:bCs w:val="0"/>
          <w:sz w:val="22"/>
          <w:szCs w:val="22"/>
        </w:rPr>
        <w:t xml:space="preserve"> degree or equivalent (sixteen (16) years of education)</w:t>
      </w:r>
      <w:r w:rsidRPr="00CC1ABA">
        <w:rPr>
          <w:rFonts w:ascii="Arial" w:hAnsi="Arial" w:cs="Arial"/>
          <w:sz w:val="22"/>
          <w:szCs w:val="22"/>
        </w:rPr>
        <w:t xml:space="preserve"> in Development Studies, Business Administration, Public Policy, Economics</w:t>
      </w:r>
    </w:p>
    <w:p w14:paraId="4A063A4B" w14:textId="77777777" w:rsidR="00AD3666" w:rsidRDefault="00AD3666" w:rsidP="00AD3666">
      <w:pPr>
        <w:ind w:left="1134"/>
        <w:jc w:val="both"/>
        <w:rPr>
          <w:rFonts w:ascii="Arial" w:hAnsi="Arial" w:cs="Arial"/>
          <w:sz w:val="22"/>
          <w:szCs w:val="22"/>
        </w:rPr>
      </w:pPr>
    </w:p>
    <w:p w14:paraId="6BF71A19"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Experience</w:t>
      </w:r>
    </w:p>
    <w:p w14:paraId="01B11C89" w14:textId="77777777" w:rsidR="00AD3666" w:rsidRPr="00CC1ABA" w:rsidRDefault="00AD3666" w:rsidP="00AD3666">
      <w:pPr>
        <w:pStyle w:val="ListParagraph"/>
        <w:numPr>
          <w:ilvl w:val="0"/>
          <w:numId w:val="18"/>
        </w:numPr>
        <w:ind w:left="1134"/>
        <w:jc w:val="both"/>
        <w:rPr>
          <w:rFonts w:ascii="Arial" w:hAnsi="Arial" w:cs="Arial"/>
          <w:iCs/>
          <w:sz w:val="22"/>
          <w:szCs w:val="22"/>
        </w:rPr>
      </w:pPr>
      <w:r w:rsidRPr="00CC1ABA">
        <w:rPr>
          <w:rFonts w:ascii="Arial" w:hAnsi="Arial" w:cs="Arial"/>
          <w:iCs/>
          <w:sz w:val="22"/>
          <w:szCs w:val="22"/>
        </w:rPr>
        <w:t xml:space="preserve">At least four (04) years of relevant post-qualification experience in project planning, coordination, and implementation of socio-economic development projects, including a minimum of two (02) years' experience in donor-funded projects in the public and/or private sector. </w:t>
      </w:r>
    </w:p>
    <w:p w14:paraId="02A0532B" w14:textId="77777777" w:rsidR="00AD3666" w:rsidRPr="00CC1ABA" w:rsidRDefault="00AD3666" w:rsidP="00AD3666">
      <w:pPr>
        <w:pStyle w:val="ListParagraph"/>
        <w:numPr>
          <w:ilvl w:val="0"/>
          <w:numId w:val="18"/>
        </w:numPr>
        <w:ind w:left="1134"/>
        <w:jc w:val="both"/>
        <w:rPr>
          <w:rFonts w:ascii="Arial" w:hAnsi="Arial" w:cs="Arial"/>
          <w:iCs/>
          <w:sz w:val="22"/>
          <w:szCs w:val="22"/>
        </w:rPr>
      </w:pPr>
      <w:r w:rsidRPr="00CC1ABA">
        <w:rPr>
          <w:rFonts w:ascii="Arial" w:hAnsi="Arial" w:cs="Arial"/>
          <w:iCs/>
          <w:sz w:val="22"/>
          <w:szCs w:val="22"/>
        </w:rPr>
        <w:t xml:space="preserve">Demonstrated experience in project coordination, stakeholder engagement, preparation of progress reports, and inter-agency coordination. </w:t>
      </w:r>
    </w:p>
    <w:p w14:paraId="5BA35038" w14:textId="77777777" w:rsidR="00AD3666" w:rsidRPr="00CC1ABA" w:rsidRDefault="00AD3666" w:rsidP="00AD3666">
      <w:pPr>
        <w:pStyle w:val="ListParagraph"/>
        <w:numPr>
          <w:ilvl w:val="0"/>
          <w:numId w:val="18"/>
        </w:numPr>
        <w:ind w:left="1134"/>
        <w:jc w:val="both"/>
        <w:rPr>
          <w:rFonts w:ascii="Arial" w:hAnsi="Arial" w:cs="Arial"/>
          <w:iCs/>
          <w:sz w:val="22"/>
          <w:szCs w:val="22"/>
        </w:rPr>
      </w:pPr>
      <w:r w:rsidRPr="00CC1ABA">
        <w:rPr>
          <w:rFonts w:ascii="Arial" w:hAnsi="Arial" w:cs="Arial"/>
          <w:iCs/>
          <w:sz w:val="22"/>
          <w:szCs w:val="22"/>
        </w:rPr>
        <w:t xml:space="preserve">Familiarity with Government of Punjab structures, policies, procedures, and development planning processes. </w:t>
      </w:r>
    </w:p>
    <w:p w14:paraId="23495CA4" w14:textId="77777777" w:rsidR="00AD3666" w:rsidRDefault="00AD3666" w:rsidP="00AD3666">
      <w:pPr>
        <w:pStyle w:val="ListParagraph"/>
        <w:numPr>
          <w:ilvl w:val="0"/>
          <w:numId w:val="18"/>
        </w:numPr>
        <w:ind w:left="1134"/>
        <w:jc w:val="both"/>
        <w:rPr>
          <w:rFonts w:ascii="Arial" w:hAnsi="Arial" w:cs="Arial"/>
          <w:iCs/>
          <w:sz w:val="22"/>
          <w:szCs w:val="22"/>
        </w:rPr>
      </w:pPr>
      <w:r w:rsidRPr="00BE340A">
        <w:rPr>
          <w:rFonts w:ascii="Arial" w:hAnsi="Arial" w:cs="Arial"/>
          <w:iCs/>
          <w:sz w:val="22"/>
          <w:szCs w:val="22"/>
        </w:rPr>
        <w:t>Strong planning, organizational, coordination, analytical, and problem-solving skills, with excellent communication and report-writing abilities.</w:t>
      </w:r>
    </w:p>
    <w:p w14:paraId="5073CBC8" w14:textId="77777777" w:rsidR="00AD3666" w:rsidRPr="00BE340A" w:rsidRDefault="00AD3666" w:rsidP="00AD3666">
      <w:pPr>
        <w:pStyle w:val="ListParagraph"/>
        <w:numPr>
          <w:ilvl w:val="0"/>
          <w:numId w:val="18"/>
        </w:numPr>
        <w:ind w:left="1134"/>
        <w:jc w:val="both"/>
        <w:rPr>
          <w:rFonts w:ascii="Arial" w:hAnsi="Arial" w:cs="Arial"/>
          <w:iCs/>
          <w:sz w:val="22"/>
          <w:szCs w:val="22"/>
        </w:rPr>
      </w:pPr>
      <w:r w:rsidRPr="00BE340A">
        <w:rPr>
          <w:rFonts w:ascii="Arial" w:hAnsi="Arial" w:cs="Arial"/>
          <w:iCs/>
          <w:sz w:val="22"/>
          <w:szCs w:val="22"/>
        </w:rPr>
        <w:t>Proficiency in MS Office and project management tools will be an advantage.</w:t>
      </w:r>
    </w:p>
    <w:p w14:paraId="564CFC84" w14:textId="1BEAFC1A" w:rsidR="00AD3666" w:rsidRDefault="00AD3666" w:rsidP="00AD3666">
      <w:pPr>
        <w:jc w:val="both"/>
        <w:rPr>
          <w:rFonts w:ascii="Arial" w:hAnsi="Arial" w:cs="Arial"/>
          <w:sz w:val="22"/>
          <w:szCs w:val="22"/>
        </w:rPr>
      </w:pPr>
      <w:r w:rsidRPr="00AD3666">
        <w:rPr>
          <w:rFonts w:ascii="Arial" w:hAnsi="Arial" w:cs="Arial"/>
          <w:sz w:val="22"/>
          <w:szCs w:val="22"/>
        </w:rPr>
        <w:t xml:space="preserve"> </w:t>
      </w:r>
    </w:p>
    <w:p w14:paraId="36D50DD0" w14:textId="77777777" w:rsidR="00C579CA" w:rsidRDefault="00C579CA" w:rsidP="00AD3666">
      <w:pPr>
        <w:jc w:val="both"/>
        <w:rPr>
          <w:rFonts w:ascii="Arial" w:hAnsi="Arial" w:cs="Arial"/>
          <w:sz w:val="22"/>
          <w:szCs w:val="22"/>
        </w:rPr>
      </w:pPr>
    </w:p>
    <w:p w14:paraId="0A70ECDB" w14:textId="77777777" w:rsidR="00C579CA" w:rsidRDefault="00C579CA" w:rsidP="00AD3666">
      <w:pPr>
        <w:jc w:val="both"/>
        <w:rPr>
          <w:rFonts w:ascii="Arial" w:hAnsi="Arial" w:cs="Arial"/>
          <w:sz w:val="22"/>
          <w:szCs w:val="22"/>
        </w:rPr>
      </w:pPr>
    </w:p>
    <w:p w14:paraId="6345F067" w14:textId="77777777" w:rsidR="00C579CA" w:rsidRDefault="00C579CA" w:rsidP="00AD3666">
      <w:pPr>
        <w:jc w:val="both"/>
        <w:rPr>
          <w:rFonts w:ascii="Arial" w:hAnsi="Arial" w:cs="Arial"/>
          <w:sz w:val="22"/>
          <w:szCs w:val="22"/>
        </w:rPr>
      </w:pPr>
    </w:p>
    <w:p w14:paraId="4DD08DAE" w14:textId="77777777" w:rsidR="00C579CA" w:rsidRPr="00AD3666" w:rsidRDefault="00C579CA" w:rsidP="00AD3666">
      <w:pPr>
        <w:jc w:val="both"/>
        <w:rPr>
          <w:rFonts w:ascii="Arial" w:hAnsi="Arial" w:cs="Arial"/>
          <w:sz w:val="22"/>
          <w:szCs w:val="22"/>
        </w:rPr>
      </w:pPr>
    </w:p>
    <w:p w14:paraId="628034AF" w14:textId="77777777" w:rsidR="00AD3666" w:rsidRPr="00CC1ABA" w:rsidRDefault="00AD3666" w:rsidP="00AD3666">
      <w:pPr>
        <w:jc w:val="both"/>
        <w:rPr>
          <w:rFonts w:ascii="Arial" w:hAnsi="Arial" w:cs="Arial"/>
          <w:sz w:val="22"/>
          <w:szCs w:val="22"/>
        </w:rPr>
      </w:pPr>
    </w:p>
    <w:p w14:paraId="6B720A85"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lastRenderedPageBreak/>
        <w:t>Database Analyst</w:t>
      </w:r>
    </w:p>
    <w:p w14:paraId="110A6E34" w14:textId="77777777" w:rsidR="00AD3666" w:rsidRPr="00CC1ABA" w:rsidRDefault="00AD3666" w:rsidP="00AD3666">
      <w:pPr>
        <w:jc w:val="both"/>
        <w:rPr>
          <w:rFonts w:ascii="Arial" w:hAnsi="Arial" w:cs="Arial"/>
          <w:b/>
          <w:bCs/>
          <w:sz w:val="22"/>
          <w:szCs w:val="22"/>
        </w:rPr>
      </w:pPr>
    </w:p>
    <w:p w14:paraId="58328B4B"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2616A440"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Bank</w:t>
      </w:r>
      <w:r>
        <w:rPr>
          <w:rFonts w:ascii="Arial" w:hAnsi="Arial" w:cs="Arial"/>
          <w:sz w:val="22"/>
          <w:szCs w:val="22"/>
        </w:rPr>
        <w:t xml:space="preserve">. </w:t>
      </w:r>
      <w:r w:rsidRPr="00CC1ABA">
        <w:rPr>
          <w:rFonts w:ascii="Arial" w:hAnsi="Arial" w:cs="Arial"/>
          <w:sz w:val="22"/>
          <w:szCs w:val="22"/>
        </w:rPr>
        <w:t>The program aims to strengthen institutional capacity, modernize teaching and learning processes, integrate STEM, green skills, and digital technologies, and improve school infrastructure while ensuring inclusivity and gender equity.</w:t>
      </w:r>
    </w:p>
    <w:p w14:paraId="4DA7E339" w14:textId="77777777" w:rsidR="00AD3666" w:rsidRPr="00CC1ABA" w:rsidRDefault="00AD3666" w:rsidP="00AD3666">
      <w:pPr>
        <w:jc w:val="both"/>
        <w:rPr>
          <w:rFonts w:ascii="Arial" w:hAnsi="Arial" w:cs="Arial"/>
          <w:i/>
          <w:sz w:val="22"/>
          <w:szCs w:val="22"/>
          <w:u w:val="single"/>
        </w:rPr>
      </w:pPr>
    </w:p>
    <w:p w14:paraId="3CC4CF7C"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6558905A"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Database Analyst will design, develop, and maintain robust database systems to support the integration, storage, and management of project data across all program components. The specialist will ensure data integrity, reliability, and security, support the development of monitoring dashboards and STEM laboratory applications, and facilitate seamless data sharing among implementing agencies. Additionally, the Database Analyst will provide technical guidance and capacity building to staff on data entry, validation, and reporting, enabling evidence-based decision-making and accurate tracking of project outcomes. Database analyst will report to Digital Monitoring &amp; Evaluation Specialist. </w:t>
      </w:r>
    </w:p>
    <w:p w14:paraId="11A6B167" w14:textId="77777777" w:rsidR="00AD3666" w:rsidRPr="00CC1ABA" w:rsidRDefault="00AD3666" w:rsidP="00AD3666">
      <w:pPr>
        <w:jc w:val="both"/>
        <w:rPr>
          <w:rFonts w:ascii="Arial" w:hAnsi="Arial" w:cs="Arial"/>
          <w:i/>
          <w:sz w:val="22"/>
          <w:szCs w:val="22"/>
          <w:u w:val="single"/>
        </w:rPr>
      </w:pPr>
    </w:p>
    <w:p w14:paraId="42F074B0"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1DB96D97"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Database Analyst will be responsible for:</w:t>
      </w:r>
    </w:p>
    <w:p w14:paraId="6DADF1AD"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Supporting integration of applicable DLI and DMF indicators into the School Information System (SIS) and PMIU monthly school monitoring applications by designing and optimizing underlying database structures.</w:t>
      </w:r>
    </w:p>
    <w:p w14:paraId="451D600D"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Assisting in establishing data sharing mechanisms with BISE, PECTAA, DEAs, PEF/PEIMA for applicable DLI and DMF indicators. Ensure data integrity and consistency across systems through validation protocols aligned with DLI verification requirements.</w:t>
      </w:r>
    </w:p>
    <w:p w14:paraId="12FAA346"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Supporting the development and integration (with SIS) of digital platforms including the STEM Laboratory Monitoring App by designing backend data models and ensuring reliable data capture and synchronization.</w:t>
      </w:r>
    </w:p>
    <w:p w14:paraId="34567206"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Collaborating with the M&amp;E Expert and PIU team to develop program monitoring dashboards by preparing structured datasets, queries, and data pipelines.</w:t>
      </w:r>
    </w:p>
    <w:p w14:paraId="73610F7E"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Preparing database specifications and standards to support digital infrastructure procurement and rollout, including recommendations for hosting, backup, and recovery.</w:t>
      </w:r>
    </w:p>
    <w:p w14:paraId="6D9C4144"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Ensuring that all database systems are scalable, secure, gender-sensitive in data disaggregation, and interoperable with existing PMIU/SED systems.</w:t>
      </w:r>
    </w:p>
    <w:p w14:paraId="1E80CE82"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Supporting capacity building for data entry, validation, and usage among program school faculty, DEA and MEA monitoring personnel.</w:t>
      </w:r>
    </w:p>
    <w:p w14:paraId="4E7F0DFE"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Coordinating with vendors and service providers for database configuration, performance tuning, and maintenance.</w:t>
      </w:r>
    </w:p>
    <w:p w14:paraId="7B48AF06"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Database design and optimization plan</w:t>
      </w:r>
    </w:p>
    <w:p w14:paraId="2E6F6CA5"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Data integration and validation protocols</w:t>
      </w:r>
    </w:p>
    <w:p w14:paraId="03A7CC56"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Structured datasets and queries for program dashboard</w:t>
      </w:r>
    </w:p>
    <w:p w14:paraId="5756C347"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Backend support for STEM Laboratory Monitoring App</w:t>
      </w:r>
    </w:p>
    <w:p w14:paraId="368E51EF"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Database specifications for infrastructure procurement</w:t>
      </w:r>
    </w:p>
    <w:p w14:paraId="0CEA212F"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Capacity building and user training plans</w:t>
      </w:r>
    </w:p>
    <w:p w14:paraId="0D07B602" w14:textId="77777777" w:rsidR="00AD3666" w:rsidRPr="00CC1ABA" w:rsidRDefault="00AD3666" w:rsidP="00AD3666">
      <w:pPr>
        <w:numPr>
          <w:ilvl w:val="2"/>
          <w:numId w:val="15"/>
        </w:numPr>
        <w:jc w:val="both"/>
        <w:rPr>
          <w:rFonts w:ascii="Arial" w:hAnsi="Arial" w:cs="Arial"/>
          <w:sz w:val="22"/>
          <w:szCs w:val="22"/>
        </w:rPr>
      </w:pPr>
      <w:r w:rsidRPr="00CC1ABA">
        <w:rPr>
          <w:rFonts w:ascii="Arial" w:hAnsi="Arial" w:cs="Arial"/>
          <w:sz w:val="22"/>
          <w:szCs w:val="22"/>
        </w:rPr>
        <w:t>Monitoring reports on data quality, usage, and system performance</w:t>
      </w:r>
    </w:p>
    <w:p w14:paraId="7BDE2B76" w14:textId="77777777" w:rsidR="00AD3666" w:rsidRPr="00CC1ABA" w:rsidRDefault="00AD3666" w:rsidP="00AD3666">
      <w:pPr>
        <w:jc w:val="both"/>
        <w:rPr>
          <w:rFonts w:ascii="Arial" w:hAnsi="Arial" w:cs="Arial"/>
          <w:sz w:val="22"/>
          <w:szCs w:val="22"/>
        </w:rPr>
      </w:pPr>
    </w:p>
    <w:p w14:paraId="15364BAD"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5F01DE6C" w14:textId="77777777" w:rsidR="00AD3666" w:rsidRDefault="00AD3666" w:rsidP="00AD3666">
      <w:pPr>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Computer Science, Information Systems, Data Engineering, Information Technology. Professional certifications in database administration, data analytics, or business intelligence will be an added advantage.</w:t>
      </w:r>
    </w:p>
    <w:p w14:paraId="65BEC660" w14:textId="77777777" w:rsidR="00AD3666" w:rsidRDefault="00AD3666" w:rsidP="00AD3666">
      <w:pPr>
        <w:jc w:val="both"/>
        <w:rPr>
          <w:rFonts w:ascii="Arial" w:hAnsi="Arial" w:cs="Arial"/>
          <w:sz w:val="22"/>
          <w:szCs w:val="22"/>
        </w:rPr>
      </w:pPr>
    </w:p>
    <w:p w14:paraId="62CD355A"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7584ADC9" w14:textId="77777777" w:rsidR="00AD3666" w:rsidRPr="00CC1ABA" w:rsidRDefault="00AD3666" w:rsidP="00AD3666">
      <w:pPr>
        <w:pStyle w:val="ListParagraph"/>
        <w:numPr>
          <w:ilvl w:val="3"/>
          <w:numId w:val="4"/>
        </w:numPr>
        <w:ind w:left="360"/>
        <w:jc w:val="both"/>
        <w:rPr>
          <w:rFonts w:ascii="Arial" w:hAnsi="Arial" w:cs="Arial"/>
          <w:sz w:val="22"/>
          <w:szCs w:val="22"/>
        </w:rPr>
      </w:pPr>
      <w:r w:rsidRPr="00CC1ABA">
        <w:rPr>
          <w:rFonts w:ascii="Arial" w:hAnsi="Arial" w:cs="Arial"/>
          <w:sz w:val="22"/>
          <w:szCs w:val="22"/>
        </w:rPr>
        <w:lastRenderedPageBreak/>
        <w:t>At least three (03) years of relevant post-qualification experience in database design, administration, optimization, and data management, preferably in the public, education, or social sector</w:t>
      </w:r>
    </w:p>
    <w:p w14:paraId="7E0BEE07" w14:textId="77777777" w:rsidR="00AD3666" w:rsidRPr="00CC1ABA" w:rsidRDefault="00AD3666" w:rsidP="00AD3666">
      <w:pPr>
        <w:pStyle w:val="ListParagraph"/>
        <w:numPr>
          <w:ilvl w:val="3"/>
          <w:numId w:val="4"/>
        </w:numPr>
        <w:ind w:left="360"/>
        <w:jc w:val="both"/>
        <w:rPr>
          <w:rFonts w:ascii="Arial" w:hAnsi="Arial" w:cs="Arial"/>
          <w:sz w:val="22"/>
          <w:szCs w:val="22"/>
        </w:rPr>
      </w:pPr>
      <w:r w:rsidRPr="00CC1ABA">
        <w:rPr>
          <w:rFonts w:ascii="Arial" w:hAnsi="Arial" w:cs="Arial"/>
          <w:sz w:val="22"/>
          <w:szCs w:val="22"/>
        </w:rPr>
        <w:t xml:space="preserve">Demonstrated experience in MIS platforms, database administration, data integration, ETL processes, and institutional digital transformation. </w:t>
      </w:r>
    </w:p>
    <w:p w14:paraId="2AB7860B" w14:textId="77777777" w:rsidR="00AD3666" w:rsidRPr="00CC1ABA" w:rsidRDefault="00AD3666" w:rsidP="00AD3666">
      <w:pPr>
        <w:pStyle w:val="ListParagraph"/>
        <w:numPr>
          <w:ilvl w:val="3"/>
          <w:numId w:val="4"/>
        </w:numPr>
        <w:ind w:left="360"/>
        <w:jc w:val="both"/>
        <w:rPr>
          <w:rFonts w:ascii="Arial" w:hAnsi="Arial" w:cs="Arial"/>
          <w:sz w:val="22"/>
          <w:szCs w:val="22"/>
          <w:lang w:val="en-GB"/>
        </w:rPr>
      </w:pPr>
      <w:r w:rsidRPr="00CC1ABA">
        <w:rPr>
          <w:rFonts w:ascii="Arial" w:hAnsi="Arial" w:cs="Arial"/>
          <w:sz w:val="22"/>
          <w:szCs w:val="22"/>
        </w:rPr>
        <w:t xml:space="preserve">Proficiency in SQL, database management systems, data modelling, data quality assurance, and dashboard development/reporting tools. </w:t>
      </w:r>
    </w:p>
    <w:p w14:paraId="5D9E2571" w14:textId="77777777" w:rsidR="00AD3666" w:rsidRPr="00AD3666" w:rsidRDefault="00AD3666" w:rsidP="00AD3666">
      <w:pPr>
        <w:pStyle w:val="ListParagraph"/>
        <w:numPr>
          <w:ilvl w:val="3"/>
          <w:numId w:val="4"/>
        </w:numPr>
        <w:ind w:left="360"/>
        <w:jc w:val="both"/>
        <w:rPr>
          <w:rFonts w:ascii="Arial" w:hAnsi="Arial" w:cs="Arial"/>
          <w:sz w:val="22"/>
          <w:szCs w:val="22"/>
          <w:lang w:val="en-GB"/>
        </w:rPr>
      </w:pPr>
      <w:r w:rsidRPr="00CC1ABA">
        <w:rPr>
          <w:rFonts w:ascii="Arial" w:hAnsi="Arial" w:cs="Arial"/>
          <w:sz w:val="22"/>
          <w:szCs w:val="22"/>
        </w:rPr>
        <w:t>Familiarity with Government ICT policies, data governance frameworks, and donor-funded project environments, preferably ADB-funded projects.</w:t>
      </w:r>
    </w:p>
    <w:p w14:paraId="163551B9" w14:textId="77777777" w:rsidR="00AD3666" w:rsidRPr="00CC1ABA" w:rsidRDefault="00AD3666" w:rsidP="00AD3666">
      <w:pPr>
        <w:numPr>
          <w:ilvl w:val="0"/>
          <w:numId w:val="1"/>
        </w:numPr>
        <w:tabs>
          <w:tab w:val="clear" w:pos="425"/>
        </w:tabs>
        <w:jc w:val="center"/>
        <w:rPr>
          <w:rFonts w:ascii="Arial" w:hAnsi="Arial" w:cs="Arial"/>
          <w:b/>
          <w:bCs/>
          <w:sz w:val="22"/>
          <w:szCs w:val="22"/>
          <w:u w:val="single"/>
        </w:rPr>
      </w:pPr>
      <w:r w:rsidRPr="00CC1ABA">
        <w:rPr>
          <w:rFonts w:ascii="Arial" w:hAnsi="Arial" w:cs="Arial"/>
          <w:b/>
          <w:bCs/>
          <w:sz w:val="22"/>
          <w:szCs w:val="22"/>
          <w:u w:val="single"/>
        </w:rPr>
        <w:t>Admin Officer</w:t>
      </w:r>
    </w:p>
    <w:p w14:paraId="168CD0EB" w14:textId="77777777" w:rsidR="00AD3666" w:rsidRPr="00CC1ABA" w:rsidRDefault="00AD3666" w:rsidP="00AD3666">
      <w:pPr>
        <w:jc w:val="both"/>
        <w:rPr>
          <w:rFonts w:ascii="Arial" w:hAnsi="Arial" w:cs="Arial"/>
          <w:b/>
          <w:bCs/>
          <w:sz w:val="22"/>
          <w:szCs w:val="22"/>
        </w:rPr>
      </w:pPr>
    </w:p>
    <w:p w14:paraId="33378F61"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75844511"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w:t>
      </w:r>
    </w:p>
    <w:p w14:paraId="6E5A8C4B" w14:textId="77777777" w:rsidR="00AD3666" w:rsidRPr="00CC1ABA" w:rsidRDefault="00AD3666" w:rsidP="00AD3666">
      <w:pPr>
        <w:jc w:val="both"/>
        <w:rPr>
          <w:rFonts w:ascii="Arial" w:hAnsi="Arial" w:cs="Arial"/>
          <w:i/>
          <w:sz w:val="22"/>
          <w:szCs w:val="22"/>
          <w:u w:val="single"/>
        </w:rPr>
      </w:pPr>
    </w:p>
    <w:p w14:paraId="22C50179"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7AD64BE8"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Administration Officer will manage the day-to-day administrative and logistical operations of the Project Implementation Unit (PIU), ensuring smooth functioning of the office and support for all project activities. The officer will oversee office facilities, supplies, staff travel, and HR records, supervise support staff, and provide timely administrative assistance to the Program Manager and technical teams. This role will ensure efficient coordination within the PIU and with external stakeholders, enabling the effective implementation and monitoring of project objectives.</w:t>
      </w:r>
    </w:p>
    <w:p w14:paraId="0A2AF207" w14:textId="77777777" w:rsidR="00AD3666" w:rsidRPr="00CC1ABA" w:rsidRDefault="00AD3666" w:rsidP="00AD3666">
      <w:pPr>
        <w:jc w:val="both"/>
        <w:rPr>
          <w:rFonts w:ascii="Arial" w:hAnsi="Arial" w:cs="Arial"/>
          <w:i/>
          <w:sz w:val="22"/>
          <w:szCs w:val="22"/>
          <w:u w:val="single"/>
        </w:rPr>
      </w:pPr>
    </w:p>
    <w:p w14:paraId="2C93BC01"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3AA03473"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Administration Officer will be responsible for: </w:t>
      </w:r>
    </w:p>
    <w:p w14:paraId="2F09018F"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Managing office logistics including facility setup, utilities, supplies, and maintenance; </w:t>
      </w:r>
    </w:p>
    <w:p w14:paraId="078DA65E"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Coordinating staff travel, meeting arrangements, and communications with stakeholders; </w:t>
      </w:r>
    </w:p>
    <w:p w14:paraId="60340856"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Maintaining HR records for PIU staff including attendance, leave, contracts, and appraisals; </w:t>
      </w:r>
    </w:p>
    <w:p w14:paraId="4730C12E"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Supporting procurement and inventory management of office equipment and assets; </w:t>
      </w:r>
    </w:p>
    <w:p w14:paraId="346FD7CE"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Managing incoming and outgoing official correspondence and records; </w:t>
      </w:r>
    </w:p>
    <w:p w14:paraId="41B6C85C"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Supervising support staff (General Assistant and Office Boy) and ensuring smooth day-to-day operations; and </w:t>
      </w:r>
    </w:p>
    <w:p w14:paraId="1C31590D"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Assisting the Program Manager and other technical staff with documentation, reporting, and filing. </w:t>
      </w:r>
    </w:p>
    <w:p w14:paraId="2C320338"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Monthly administrative and logistics status reports; </w:t>
      </w:r>
    </w:p>
    <w:p w14:paraId="15B2375D"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Updated HR and personnel records; </w:t>
      </w:r>
    </w:p>
    <w:p w14:paraId="7102B137"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Meeting and travel schedules for PIU team; </w:t>
      </w:r>
    </w:p>
    <w:p w14:paraId="0F55814C"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Supervision records for office support staff; and </w:t>
      </w:r>
    </w:p>
    <w:p w14:paraId="5E4DECE4"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Asset and supplies inventory tracking. </w:t>
      </w:r>
    </w:p>
    <w:p w14:paraId="6E85CE14" w14:textId="77777777" w:rsidR="00AD3666" w:rsidRPr="00CC1ABA" w:rsidRDefault="00AD3666" w:rsidP="00AD3666">
      <w:pPr>
        <w:numPr>
          <w:ilvl w:val="2"/>
          <w:numId w:val="14"/>
        </w:numPr>
        <w:jc w:val="both"/>
        <w:rPr>
          <w:rFonts w:ascii="Arial" w:hAnsi="Arial" w:cs="Arial"/>
          <w:sz w:val="22"/>
          <w:szCs w:val="22"/>
        </w:rPr>
      </w:pPr>
      <w:r w:rsidRPr="00CC1ABA">
        <w:rPr>
          <w:rFonts w:ascii="Arial" w:hAnsi="Arial" w:cs="Arial"/>
          <w:sz w:val="22"/>
          <w:szCs w:val="22"/>
        </w:rPr>
        <w:t>Any other task assigned by the management</w:t>
      </w:r>
    </w:p>
    <w:p w14:paraId="1E3FBAA5" w14:textId="77777777" w:rsidR="00AD3666" w:rsidRPr="00CC1ABA" w:rsidRDefault="00AD3666" w:rsidP="00AD3666">
      <w:pPr>
        <w:jc w:val="both"/>
        <w:rPr>
          <w:rFonts w:ascii="Arial" w:hAnsi="Arial" w:cs="Arial"/>
          <w:sz w:val="22"/>
          <w:szCs w:val="22"/>
        </w:rPr>
      </w:pPr>
    </w:p>
    <w:p w14:paraId="0DE81CA4"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1C9F8B1C" w14:textId="77777777" w:rsidR="00AD3666" w:rsidRPr="00CC1ABA" w:rsidRDefault="00AD3666" w:rsidP="00AD3666">
      <w:pPr>
        <w:ind w:left="1134"/>
        <w:jc w:val="both"/>
        <w:rPr>
          <w:rFonts w:ascii="Arial" w:hAnsi="Arial" w:cs="Arial"/>
          <w:i/>
          <w:iCs/>
          <w:sz w:val="22"/>
          <w:szCs w:val="22"/>
          <w:u w:val="single"/>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Business Administration, Public Administration, or a related discipline.</w:t>
      </w:r>
    </w:p>
    <w:p w14:paraId="2FA8683F"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6AB3FFC4" w14:textId="77777777" w:rsidR="00AD3666" w:rsidRPr="00CC1ABA" w:rsidRDefault="00AD3666" w:rsidP="00AD3666">
      <w:pPr>
        <w:pStyle w:val="ListParagraph"/>
        <w:numPr>
          <w:ilvl w:val="0"/>
          <w:numId w:val="20"/>
        </w:numPr>
        <w:ind w:left="1134"/>
        <w:jc w:val="both"/>
        <w:rPr>
          <w:rFonts w:ascii="Arial" w:hAnsi="Arial" w:cs="Arial"/>
          <w:sz w:val="22"/>
          <w:szCs w:val="22"/>
        </w:rPr>
      </w:pPr>
      <w:r w:rsidRPr="00CC1ABA">
        <w:rPr>
          <w:rFonts w:ascii="Arial" w:hAnsi="Arial" w:cs="Arial"/>
          <w:sz w:val="22"/>
          <w:szCs w:val="22"/>
        </w:rPr>
        <w:t xml:space="preserve">At least three (03) years of relevant post-qualification experience in project administration, office management, or administrative support, preferably in donor-funded projects or the public sector. </w:t>
      </w:r>
    </w:p>
    <w:p w14:paraId="1667FBF7" w14:textId="77777777" w:rsidR="00AD3666" w:rsidRPr="00CC1ABA" w:rsidRDefault="00AD3666" w:rsidP="00AD3666">
      <w:pPr>
        <w:pStyle w:val="ListParagraph"/>
        <w:numPr>
          <w:ilvl w:val="0"/>
          <w:numId w:val="20"/>
        </w:numPr>
        <w:ind w:left="1134"/>
        <w:jc w:val="both"/>
        <w:rPr>
          <w:rFonts w:ascii="Arial" w:hAnsi="Arial" w:cs="Arial"/>
          <w:sz w:val="22"/>
          <w:szCs w:val="22"/>
        </w:rPr>
      </w:pPr>
      <w:r w:rsidRPr="00CC1ABA">
        <w:rPr>
          <w:rFonts w:ascii="Arial" w:hAnsi="Arial" w:cs="Arial"/>
          <w:sz w:val="22"/>
          <w:szCs w:val="22"/>
        </w:rPr>
        <w:t xml:space="preserve">Demonstrated knowledge of the Government of Punjab administrative rules, regulations, and office procedures. </w:t>
      </w:r>
    </w:p>
    <w:p w14:paraId="2E39EC94" w14:textId="77777777" w:rsidR="00AD3666" w:rsidRPr="00CC1ABA" w:rsidRDefault="00AD3666" w:rsidP="00AD3666">
      <w:pPr>
        <w:pStyle w:val="ListParagraph"/>
        <w:numPr>
          <w:ilvl w:val="0"/>
          <w:numId w:val="20"/>
        </w:numPr>
        <w:ind w:left="1134"/>
        <w:jc w:val="both"/>
        <w:rPr>
          <w:rFonts w:ascii="Arial" w:hAnsi="Arial" w:cs="Arial"/>
          <w:sz w:val="22"/>
          <w:szCs w:val="22"/>
        </w:rPr>
      </w:pPr>
      <w:r w:rsidRPr="00CC1ABA">
        <w:rPr>
          <w:rFonts w:ascii="Arial" w:hAnsi="Arial" w:cs="Arial"/>
          <w:sz w:val="22"/>
          <w:szCs w:val="22"/>
        </w:rPr>
        <w:lastRenderedPageBreak/>
        <w:t xml:space="preserve">Familiarity with Punjab PPRA Rules, e-PADS, and general procurement support procedures will be preferred. </w:t>
      </w:r>
    </w:p>
    <w:p w14:paraId="7F35A5EE" w14:textId="77777777" w:rsidR="00AD3666" w:rsidRPr="00CC1ABA" w:rsidRDefault="00AD3666" w:rsidP="00AD3666">
      <w:pPr>
        <w:pStyle w:val="ListParagraph"/>
        <w:numPr>
          <w:ilvl w:val="0"/>
          <w:numId w:val="20"/>
        </w:numPr>
        <w:ind w:left="1134"/>
        <w:jc w:val="both"/>
        <w:rPr>
          <w:rFonts w:ascii="Arial" w:hAnsi="Arial" w:cs="Arial"/>
          <w:sz w:val="22"/>
          <w:szCs w:val="22"/>
        </w:rPr>
      </w:pPr>
      <w:r w:rsidRPr="00CC1ABA">
        <w:rPr>
          <w:rFonts w:ascii="Arial" w:hAnsi="Arial" w:cs="Arial"/>
          <w:sz w:val="22"/>
          <w:szCs w:val="22"/>
        </w:rPr>
        <w:t xml:space="preserve">Experience in office administration, HR and logistics coordination, records management, asset management, and event/meeting coordination. </w:t>
      </w:r>
    </w:p>
    <w:p w14:paraId="482B9631" w14:textId="77777777" w:rsidR="00AD3666" w:rsidRPr="00CC1ABA" w:rsidRDefault="00AD3666" w:rsidP="00AD3666">
      <w:pPr>
        <w:pStyle w:val="ListParagraph"/>
        <w:numPr>
          <w:ilvl w:val="0"/>
          <w:numId w:val="20"/>
        </w:numPr>
        <w:ind w:left="1134"/>
        <w:jc w:val="both"/>
        <w:rPr>
          <w:rFonts w:ascii="Arial" w:hAnsi="Arial" w:cs="Arial"/>
          <w:sz w:val="22"/>
          <w:szCs w:val="22"/>
        </w:rPr>
      </w:pPr>
      <w:r w:rsidRPr="00CC1ABA">
        <w:rPr>
          <w:rFonts w:ascii="Arial" w:hAnsi="Arial" w:cs="Arial"/>
          <w:sz w:val="22"/>
          <w:szCs w:val="22"/>
        </w:rPr>
        <w:t>Strong organizational, coordination, communication, and interpersonal skills.</w:t>
      </w:r>
    </w:p>
    <w:p w14:paraId="747D5CB7" w14:textId="4B2DC405" w:rsidR="00AD3666" w:rsidRPr="00AD3666" w:rsidRDefault="00AD3666" w:rsidP="00AD3666">
      <w:pPr>
        <w:jc w:val="both"/>
        <w:rPr>
          <w:rFonts w:ascii="Arial" w:hAnsi="Arial" w:cs="Arial"/>
          <w:sz w:val="22"/>
          <w:szCs w:val="22"/>
          <w:lang w:val="en-GB"/>
        </w:rPr>
      </w:pPr>
      <w:r w:rsidRPr="00CC1ABA">
        <w:rPr>
          <w:rFonts w:ascii="Arial" w:hAnsi="Arial" w:cs="Arial"/>
          <w:sz w:val="22"/>
          <w:szCs w:val="22"/>
        </w:rPr>
        <w:t xml:space="preserve">Proficiency in MS Office and other procurement-related software applications.  </w:t>
      </w:r>
    </w:p>
    <w:p w14:paraId="170F4AE7" w14:textId="77777777" w:rsidR="00AD3666" w:rsidRPr="00CC1ABA" w:rsidRDefault="00AD3666" w:rsidP="00AD3666">
      <w:pPr>
        <w:jc w:val="both"/>
        <w:rPr>
          <w:rFonts w:ascii="Arial" w:hAnsi="Arial" w:cs="Arial"/>
          <w:b/>
          <w:bCs/>
          <w:sz w:val="22"/>
          <w:szCs w:val="22"/>
          <w:u w:val="single"/>
        </w:rPr>
      </w:pPr>
    </w:p>
    <w:p w14:paraId="40B93425" w14:textId="392D09FF" w:rsidR="00AD3666" w:rsidRPr="00AD3666" w:rsidRDefault="00AD3666" w:rsidP="00AD3666">
      <w:pPr>
        <w:pStyle w:val="ListParagraph"/>
        <w:numPr>
          <w:ilvl w:val="0"/>
          <w:numId w:val="1"/>
        </w:numPr>
        <w:jc w:val="center"/>
        <w:rPr>
          <w:rFonts w:ascii="Arial" w:hAnsi="Arial" w:cs="Arial"/>
          <w:b/>
          <w:bCs/>
          <w:sz w:val="22"/>
          <w:szCs w:val="22"/>
          <w:u w:val="single"/>
        </w:rPr>
      </w:pPr>
      <w:r w:rsidRPr="00AD3666">
        <w:rPr>
          <w:rFonts w:ascii="Arial" w:hAnsi="Arial" w:cs="Arial"/>
          <w:b/>
          <w:bCs/>
          <w:sz w:val="22"/>
          <w:szCs w:val="22"/>
          <w:u w:val="single"/>
        </w:rPr>
        <w:t>Procurement Assistant</w:t>
      </w:r>
    </w:p>
    <w:p w14:paraId="1C123A13" w14:textId="77777777" w:rsidR="00AD3666" w:rsidRPr="00CC1ABA" w:rsidRDefault="00AD3666" w:rsidP="00AD3666">
      <w:pPr>
        <w:jc w:val="both"/>
        <w:rPr>
          <w:rFonts w:ascii="Arial" w:hAnsi="Arial" w:cs="Arial"/>
          <w:b/>
          <w:bCs/>
          <w:i/>
          <w:sz w:val="22"/>
          <w:szCs w:val="22"/>
          <w:u w:val="single"/>
        </w:rPr>
      </w:pPr>
    </w:p>
    <w:p w14:paraId="024A9B16"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Background</w:t>
      </w:r>
    </w:p>
    <w:p w14:paraId="032C469B"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Government of Punjab (</w:t>
      </w:r>
      <w:proofErr w:type="spellStart"/>
      <w:r w:rsidRPr="00CC1ABA">
        <w:rPr>
          <w:rFonts w:ascii="Arial" w:hAnsi="Arial" w:cs="Arial"/>
          <w:sz w:val="22"/>
          <w:szCs w:val="22"/>
        </w:rPr>
        <w:t>GoPb</w:t>
      </w:r>
      <w:proofErr w:type="spellEnd"/>
      <w:r w:rsidRPr="00CC1ABA">
        <w:rPr>
          <w:rFonts w:ascii="Arial" w:hAnsi="Arial" w:cs="Arial"/>
          <w:sz w:val="22"/>
          <w:szCs w:val="22"/>
        </w:rPr>
        <w:t xml:space="preserve">) is implementing the “Responsive, Ready and Resilient STEM Secondary Education in Punjab” </w:t>
      </w:r>
      <w:proofErr w:type="spellStart"/>
      <w:r w:rsidRPr="00CC1ABA">
        <w:rPr>
          <w:rFonts w:ascii="Arial" w:hAnsi="Arial" w:cs="Arial"/>
          <w:sz w:val="22"/>
          <w:szCs w:val="22"/>
        </w:rPr>
        <w:t>programme</w:t>
      </w:r>
      <w:proofErr w:type="spellEnd"/>
      <w:r w:rsidRPr="00CC1ABA">
        <w:rPr>
          <w:rFonts w:ascii="Arial" w:hAnsi="Arial" w:cs="Arial"/>
          <w:sz w:val="22"/>
          <w:szCs w:val="22"/>
        </w:rPr>
        <w:t xml:space="preserve"> with support from the Asian Development </w:t>
      </w:r>
      <w:proofErr w:type="gramStart"/>
      <w:r w:rsidRPr="00CC1ABA">
        <w:rPr>
          <w:rFonts w:ascii="Arial" w:hAnsi="Arial" w:cs="Arial"/>
          <w:sz w:val="22"/>
          <w:szCs w:val="22"/>
        </w:rPr>
        <w:t>Bank .</w:t>
      </w:r>
      <w:proofErr w:type="gramEnd"/>
      <w:r w:rsidRPr="00CC1ABA">
        <w:rPr>
          <w:rFonts w:ascii="Arial" w:hAnsi="Arial" w:cs="Arial"/>
          <w:sz w:val="22"/>
          <w:szCs w:val="22"/>
        </w:rPr>
        <w:t xml:space="preserve"> The program aims to strengthen institutional capacity, modernize teaching and learning processes, integrate STEM, green skills, and digital technologies, and improve school infrastructure while ensuring inclusivity and gender equity. Procurement Assistant will report to Procurement and Contract Management Specialist.</w:t>
      </w:r>
    </w:p>
    <w:p w14:paraId="549D50D9" w14:textId="77777777" w:rsidR="00AD3666" w:rsidRPr="00CC1ABA" w:rsidRDefault="00AD3666" w:rsidP="00AD3666">
      <w:pPr>
        <w:jc w:val="both"/>
        <w:rPr>
          <w:rFonts w:ascii="Arial" w:hAnsi="Arial" w:cs="Arial"/>
          <w:b/>
          <w:bCs/>
          <w:i/>
          <w:sz w:val="22"/>
          <w:szCs w:val="22"/>
          <w:u w:val="single"/>
        </w:rPr>
      </w:pPr>
    </w:p>
    <w:p w14:paraId="32336993"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Objectives</w:t>
      </w:r>
    </w:p>
    <w:p w14:paraId="7965E8F1"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The Procurement Assistant will support the Procurement and Contract Management Specialist in all procurement and contract management activities under the project. The role includes assisting with procurement planning, preparation of bidding documents, contract administration, record keeping, and reporting. The Procurement Assistant will ensure smooth and timely execution of procurement processes, maintain compliance with World Bank guidelines, and contribute to the achievement of project outputs and disbursement-linked indicators (DLIs). Financial Management Specialist will report to Program manager</w:t>
      </w:r>
    </w:p>
    <w:p w14:paraId="55A65CC3" w14:textId="77777777" w:rsidR="00AD3666" w:rsidRPr="00CC1ABA" w:rsidRDefault="00AD3666" w:rsidP="00AD3666">
      <w:pPr>
        <w:jc w:val="both"/>
        <w:rPr>
          <w:rFonts w:ascii="Arial" w:hAnsi="Arial" w:cs="Arial"/>
          <w:i/>
          <w:sz w:val="22"/>
          <w:szCs w:val="22"/>
          <w:u w:val="single"/>
        </w:rPr>
      </w:pPr>
    </w:p>
    <w:p w14:paraId="6A417E60" w14:textId="77777777" w:rsidR="00AD3666" w:rsidRPr="00CC1ABA" w:rsidRDefault="00AD3666" w:rsidP="00AD3666">
      <w:pPr>
        <w:jc w:val="both"/>
        <w:rPr>
          <w:rFonts w:ascii="Arial" w:hAnsi="Arial" w:cs="Arial"/>
          <w:b/>
          <w:bCs/>
          <w:i/>
          <w:sz w:val="22"/>
          <w:szCs w:val="22"/>
          <w:u w:val="single"/>
        </w:rPr>
      </w:pPr>
      <w:r w:rsidRPr="00CC1ABA">
        <w:rPr>
          <w:rFonts w:ascii="Arial" w:hAnsi="Arial" w:cs="Arial"/>
          <w:b/>
          <w:bCs/>
          <w:i/>
          <w:sz w:val="22"/>
          <w:szCs w:val="22"/>
          <w:u w:val="single"/>
        </w:rPr>
        <w:t>Scope of functions</w:t>
      </w:r>
    </w:p>
    <w:p w14:paraId="6D9A2B66" w14:textId="77777777" w:rsidR="00AD3666" w:rsidRPr="00CC1ABA" w:rsidRDefault="00AD3666" w:rsidP="00AD3666">
      <w:pPr>
        <w:jc w:val="both"/>
        <w:rPr>
          <w:rFonts w:ascii="Arial" w:hAnsi="Arial" w:cs="Arial"/>
          <w:sz w:val="22"/>
          <w:szCs w:val="22"/>
        </w:rPr>
      </w:pPr>
      <w:r w:rsidRPr="00CC1ABA">
        <w:rPr>
          <w:rFonts w:ascii="Arial" w:hAnsi="Arial" w:cs="Arial"/>
          <w:sz w:val="22"/>
          <w:szCs w:val="22"/>
        </w:rPr>
        <w:t xml:space="preserve">Key tasks and responsibilities of the consultant are outlined below: </w:t>
      </w:r>
    </w:p>
    <w:p w14:paraId="4E7FD1EE"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Assist PIU Procurement &amp; Contract Management Specialist on developing and updating its internal Operational Manual (if necessary) to streamline the procurement process under this RBL Program;</w:t>
      </w:r>
    </w:p>
    <w:p w14:paraId="18A56444"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As instructed and supervised by the PIU Procurement and Contract Management Specialist, perform tasks related to the procurement management of the RBL program, including but not limited to the following:</w:t>
      </w:r>
    </w:p>
    <w:p w14:paraId="1C043F26" w14:textId="77777777" w:rsidR="00AD3666" w:rsidRPr="00CC1ABA" w:rsidRDefault="00AD3666" w:rsidP="00AD3666">
      <w:pPr>
        <w:numPr>
          <w:ilvl w:val="3"/>
          <w:numId w:val="17"/>
        </w:numPr>
        <w:jc w:val="both"/>
        <w:rPr>
          <w:rFonts w:ascii="Arial" w:hAnsi="Arial" w:cs="Arial"/>
          <w:sz w:val="22"/>
          <w:szCs w:val="22"/>
        </w:rPr>
      </w:pPr>
      <w:r w:rsidRPr="00CC1ABA">
        <w:rPr>
          <w:rFonts w:ascii="Arial" w:hAnsi="Arial" w:cs="Arial"/>
          <w:sz w:val="22"/>
          <w:szCs w:val="22"/>
        </w:rPr>
        <w:t>developing and managing the procurement plan for the RBL Program;</w:t>
      </w:r>
    </w:p>
    <w:p w14:paraId="69F7625A" w14:textId="77777777" w:rsidR="00AD3666" w:rsidRPr="00CC1ABA" w:rsidRDefault="00AD3666" w:rsidP="00AD3666">
      <w:pPr>
        <w:numPr>
          <w:ilvl w:val="3"/>
          <w:numId w:val="17"/>
        </w:numPr>
        <w:jc w:val="both"/>
        <w:rPr>
          <w:rFonts w:ascii="Arial" w:hAnsi="Arial" w:cs="Arial"/>
          <w:sz w:val="22"/>
          <w:szCs w:val="22"/>
        </w:rPr>
      </w:pPr>
      <w:r w:rsidRPr="00CC1ABA">
        <w:rPr>
          <w:rFonts w:ascii="Arial" w:hAnsi="Arial" w:cs="Arial"/>
          <w:sz w:val="22"/>
          <w:szCs w:val="22"/>
        </w:rPr>
        <w:t>developing the bidding documents or request for proposals for consulting services following the government standard procurement documents;</w:t>
      </w:r>
    </w:p>
    <w:p w14:paraId="528516D2" w14:textId="77777777" w:rsidR="00AD3666" w:rsidRPr="00CC1ABA" w:rsidRDefault="00AD3666" w:rsidP="00AD3666">
      <w:pPr>
        <w:numPr>
          <w:ilvl w:val="3"/>
          <w:numId w:val="17"/>
        </w:numPr>
        <w:jc w:val="both"/>
        <w:rPr>
          <w:rFonts w:ascii="Arial" w:hAnsi="Arial" w:cs="Arial"/>
          <w:sz w:val="22"/>
          <w:szCs w:val="22"/>
        </w:rPr>
      </w:pPr>
      <w:r w:rsidRPr="00CC1ABA">
        <w:rPr>
          <w:rFonts w:ascii="Arial" w:hAnsi="Arial" w:cs="Arial"/>
          <w:sz w:val="22"/>
          <w:szCs w:val="22"/>
        </w:rPr>
        <w:t>assisting PIU on the carrying out procurement of teaching and simulation equipment, digital infrastructure, and furnishings; the selection of consulting services; and other procurement as required under this RBL Program;</w:t>
      </w:r>
    </w:p>
    <w:p w14:paraId="56C9675B" w14:textId="77777777" w:rsidR="00AD3666" w:rsidRPr="00CC1ABA" w:rsidRDefault="00AD3666" w:rsidP="00AD3666">
      <w:pPr>
        <w:numPr>
          <w:ilvl w:val="3"/>
          <w:numId w:val="17"/>
        </w:numPr>
        <w:jc w:val="both"/>
        <w:rPr>
          <w:rFonts w:ascii="Arial" w:hAnsi="Arial" w:cs="Arial"/>
          <w:sz w:val="22"/>
          <w:szCs w:val="22"/>
        </w:rPr>
      </w:pPr>
      <w:r w:rsidRPr="00CC1ABA">
        <w:rPr>
          <w:rFonts w:ascii="Arial" w:hAnsi="Arial" w:cs="Arial"/>
          <w:sz w:val="22"/>
          <w:szCs w:val="22"/>
        </w:rPr>
        <w:t>assisting PIU on the procurement record keeping, as necessary;</w:t>
      </w:r>
    </w:p>
    <w:p w14:paraId="078EEB93" w14:textId="77777777" w:rsidR="00AD3666" w:rsidRPr="00CC1ABA" w:rsidRDefault="00AD3666" w:rsidP="00AD3666">
      <w:pPr>
        <w:numPr>
          <w:ilvl w:val="3"/>
          <w:numId w:val="17"/>
        </w:numPr>
        <w:jc w:val="both"/>
        <w:rPr>
          <w:rFonts w:ascii="Arial" w:hAnsi="Arial" w:cs="Arial"/>
          <w:sz w:val="22"/>
          <w:szCs w:val="22"/>
        </w:rPr>
      </w:pPr>
      <w:r w:rsidRPr="00CC1ABA">
        <w:rPr>
          <w:rFonts w:ascii="Arial" w:hAnsi="Arial" w:cs="Arial"/>
          <w:sz w:val="22"/>
          <w:szCs w:val="22"/>
        </w:rPr>
        <w:t xml:space="preserve">assisting PIU on handling procurement-related </w:t>
      </w:r>
      <w:proofErr w:type="gramStart"/>
      <w:r w:rsidRPr="00CC1ABA">
        <w:rPr>
          <w:rFonts w:ascii="Arial" w:hAnsi="Arial" w:cs="Arial"/>
          <w:sz w:val="22"/>
          <w:szCs w:val="22"/>
        </w:rPr>
        <w:t>complaint</w:t>
      </w:r>
      <w:proofErr w:type="gramEnd"/>
      <w:r w:rsidRPr="00CC1ABA">
        <w:rPr>
          <w:rFonts w:ascii="Arial" w:hAnsi="Arial" w:cs="Arial"/>
          <w:sz w:val="22"/>
          <w:szCs w:val="22"/>
        </w:rPr>
        <w:t>;</w:t>
      </w:r>
    </w:p>
    <w:p w14:paraId="10F00DE5"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Provide the necessary support for the delivery of procurement technical guidance, training and capacity development as necessary;</w:t>
      </w:r>
    </w:p>
    <w:p w14:paraId="6451B31A"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Assist PIU in issuing and maintaining the regular Procurement Monitoring Report (PMR) or also referred to as “Procurement Performance Report” as required under this RBL Program;</w:t>
      </w:r>
    </w:p>
    <w:p w14:paraId="2D50CD08"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Coordinate with other PIU staff and consultants as necessary;</w:t>
      </w:r>
    </w:p>
    <w:p w14:paraId="0FD6648E"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Participate in the ADB missions and meetings and prepare necessary documents, reports, and statement; and</w:t>
      </w:r>
    </w:p>
    <w:p w14:paraId="2EDC5B5A" w14:textId="77777777" w:rsidR="00AD3666" w:rsidRPr="00CC1ABA" w:rsidRDefault="00AD3666" w:rsidP="00AD3666">
      <w:pPr>
        <w:numPr>
          <w:ilvl w:val="2"/>
          <w:numId w:val="16"/>
        </w:numPr>
        <w:jc w:val="both"/>
        <w:rPr>
          <w:rFonts w:ascii="Arial" w:hAnsi="Arial" w:cs="Arial"/>
          <w:sz w:val="22"/>
          <w:szCs w:val="22"/>
        </w:rPr>
      </w:pPr>
      <w:r w:rsidRPr="00CC1ABA">
        <w:rPr>
          <w:rFonts w:ascii="Arial" w:hAnsi="Arial" w:cs="Arial"/>
          <w:sz w:val="22"/>
          <w:szCs w:val="22"/>
        </w:rPr>
        <w:t>Any other task assigned by the management</w:t>
      </w:r>
    </w:p>
    <w:p w14:paraId="56A95546" w14:textId="77777777" w:rsidR="00AD3666" w:rsidRPr="00CC1ABA" w:rsidRDefault="00AD3666" w:rsidP="00AD3666">
      <w:pPr>
        <w:jc w:val="both"/>
        <w:rPr>
          <w:rFonts w:ascii="Arial" w:hAnsi="Arial" w:cs="Arial"/>
          <w:sz w:val="22"/>
          <w:szCs w:val="22"/>
        </w:rPr>
      </w:pPr>
    </w:p>
    <w:p w14:paraId="39394681" w14:textId="77777777" w:rsidR="00AD3666" w:rsidRPr="00CC1ABA" w:rsidRDefault="00AD3666" w:rsidP="00AD3666">
      <w:pPr>
        <w:jc w:val="both"/>
        <w:rPr>
          <w:rFonts w:ascii="Arial" w:hAnsi="Arial" w:cs="Arial"/>
          <w:b/>
          <w:bCs/>
          <w:i/>
          <w:iCs/>
          <w:sz w:val="22"/>
          <w:szCs w:val="22"/>
          <w:u w:val="single"/>
        </w:rPr>
      </w:pPr>
      <w:r w:rsidRPr="00CC1ABA">
        <w:rPr>
          <w:rFonts w:ascii="Arial" w:hAnsi="Arial" w:cs="Arial"/>
          <w:b/>
          <w:bCs/>
          <w:i/>
          <w:iCs/>
          <w:sz w:val="22"/>
          <w:szCs w:val="22"/>
          <w:u w:val="single"/>
        </w:rPr>
        <w:t>Qualification</w:t>
      </w:r>
    </w:p>
    <w:p w14:paraId="6552A82A" w14:textId="77777777" w:rsidR="00AD3666" w:rsidRPr="00CC1ABA" w:rsidRDefault="00AD3666" w:rsidP="00AD3666">
      <w:pPr>
        <w:ind w:left="1134"/>
        <w:jc w:val="both"/>
        <w:rPr>
          <w:rFonts w:ascii="Arial" w:hAnsi="Arial" w:cs="Arial"/>
          <w:sz w:val="22"/>
          <w:szCs w:val="22"/>
        </w:rPr>
      </w:pPr>
      <w:r w:rsidRPr="00CC1ABA">
        <w:rPr>
          <w:rFonts w:ascii="Arial" w:hAnsi="Arial" w:cs="Arial"/>
          <w:sz w:val="22"/>
          <w:szCs w:val="22"/>
        </w:rPr>
        <w:t xml:space="preserve">At least a </w:t>
      </w:r>
      <w:proofErr w:type="gramStart"/>
      <w:r w:rsidRPr="00CC1ABA">
        <w:rPr>
          <w:rFonts w:ascii="Arial" w:hAnsi="Arial" w:cs="Arial"/>
          <w:sz w:val="22"/>
          <w:szCs w:val="22"/>
        </w:rPr>
        <w:t>Master's</w:t>
      </w:r>
      <w:proofErr w:type="gramEnd"/>
      <w:r w:rsidRPr="00CC1ABA">
        <w:rPr>
          <w:rFonts w:ascii="Arial" w:hAnsi="Arial" w:cs="Arial"/>
          <w:sz w:val="22"/>
          <w:szCs w:val="22"/>
        </w:rPr>
        <w:t xml:space="preserve"> degree or equivalent (sixteen (16) years of education) in Business Administration, Supply Chain Management, Public Administration, Procurement.</w:t>
      </w:r>
    </w:p>
    <w:p w14:paraId="2F0A4347" w14:textId="77777777" w:rsidR="00AD3666" w:rsidRPr="00CC1ABA" w:rsidRDefault="00AD3666" w:rsidP="00AD3666">
      <w:pPr>
        <w:jc w:val="both"/>
        <w:rPr>
          <w:rFonts w:ascii="Arial" w:hAnsi="Arial" w:cs="Arial"/>
          <w:b/>
          <w:bCs/>
          <w:sz w:val="22"/>
          <w:szCs w:val="22"/>
        </w:rPr>
      </w:pPr>
      <w:r w:rsidRPr="00CC1ABA">
        <w:rPr>
          <w:rFonts w:ascii="Arial" w:hAnsi="Arial" w:cs="Arial"/>
          <w:b/>
          <w:bCs/>
          <w:i/>
          <w:iCs/>
          <w:sz w:val="22"/>
          <w:szCs w:val="22"/>
          <w:u w:val="single"/>
        </w:rPr>
        <w:t>Experience</w:t>
      </w:r>
      <w:r w:rsidRPr="00CC1ABA">
        <w:rPr>
          <w:rFonts w:ascii="Arial" w:hAnsi="Arial" w:cs="Arial"/>
          <w:b/>
          <w:bCs/>
          <w:sz w:val="22"/>
          <w:szCs w:val="22"/>
        </w:rPr>
        <w:t xml:space="preserve"> </w:t>
      </w:r>
    </w:p>
    <w:p w14:paraId="37C3C379" w14:textId="77777777" w:rsidR="00AD3666" w:rsidRPr="00CC1ABA" w:rsidRDefault="00AD3666" w:rsidP="00AD3666">
      <w:pPr>
        <w:pStyle w:val="ListParagraph"/>
        <w:numPr>
          <w:ilvl w:val="3"/>
          <w:numId w:val="4"/>
        </w:numPr>
        <w:ind w:left="1134"/>
        <w:jc w:val="both"/>
        <w:rPr>
          <w:rFonts w:ascii="Arial" w:hAnsi="Arial" w:cs="Arial"/>
          <w:sz w:val="22"/>
          <w:szCs w:val="22"/>
        </w:rPr>
      </w:pPr>
      <w:r w:rsidRPr="00CC1ABA">
        <w:rPr>
          <w:rFonts w:ascii="Arial" w:hAnsi="Arial" w:cs="Arial"/>
          <w:sz w:val="22"/>
          <w:szCs w:val="22"/>
        </w:rPr>
        <w:lastRenderedPageBreak/>
        <w:t xml:space="preserve">At least three (03) years of relevant post-qualification experience in public procurement, preferably in Punjab. </w:t>
      </w:r>
    </w:p>
    <w:p w14:paraId="6C2EDA23" w14:textId="77777777" w:rsidR="00AD3666" w:rsidRPr="00CC1ABA" w:rsidRDefault="00AD3666" w:rsidP="00AD3666">
      <w:pPr>
        <w:pStyle w:val="ListParagraph"/>
        <w:numPr>
          <w:ilvl w:val="3"/>
          <w:numId w:val="4"/>
        </w:numPr>
        <w:ind w:left="1134"/>
        <w:jc w:val="both"/>
        <w:rPr>
          <w:rFonts w:ascii="Arial" w:hAnsi="Arial" w:cs="Arial"/>
          <w:sz w:val="22"/>
          <w:szCs w:val="22"/>
        </w:rPr>
      </w:pPr>
      <w:r w:rsidRPr="00CC1ABA">
        <w:rPr>
          <w:rFonts w:ascii="Arial" w:hAnsi="Arial" w:cs="Arial"/>
          <w:sz w:val="22"/>
          <w:szCs w:val="22"/>
        </w:rPr>
        <w:t xml:space="preserve">Experience in procurement documentation, bid processing, contract administration support, and procurement record management. </w:t>
      </w:r>
    </w:p>
    <w:p w14:paraId="5C73611B" w14:textId="77777777" w:rsidR="00AD3666" w:rsidRPr="00CC1ABA" w:rsidRDefault="00AD3666" w:rsidP="00AD3666">
      <w:pPr>
        <w:pStyle w:val="ListParagraph"/>
        <w:numPr>
          <w:ilvl w:val="3"/>
          <w:numId w:val="4"/>
        </w:numPr>
        <w:ind w:left="1134"/>
        <w:jc w:val="both"/>
        <w:rPr>
          <w:rFonts w:ascii="Arial" w:hAnsi="Arial" w:cs="Arial"/>
          <w:sz w:val="22"/>
          <w:szCs w:val="22"/>
        </w:rPr>
      </w:pPr>
      <w:r w:rsidRPr="00CC1ABA">
        <w:rPr>
          <w:rFonts w:ascii="Arial" w:hAnsi="Arial" w:cs="Arial"/>
          <w:sz w:val="22"/>
          <w:szCs w:val="22"/>
        </w:rPr>
        <w:t xml:space="preserve">Familiarity with Punjab PPRA Rules, e-PADS, and standard public procurement procedures. </w:t>
      </w:r>
    </w:p>
    <w:p w14:paraId="51613454" w14:textId="77777777" w:rsidR="00AD3666" w:rsidRPr="00CC1ABA" w:rsidRDefault="00AD3666" w:rsidP="00AD3666">
      <w:pPr>
        <w:pStyle w:val="ListParagraph"/>
        <w:numPr>
          <w:ilvl w:val="3"/>
          <w:numId w:val="4"/>
        </w:numPr>
        <w:ind w:left="1134"/>
        <w:jc w:val="both"/>
        <w:rPr>
          <w:rFonts w:ascii="Arial" w:hAnsi="Arial" w:cs="Arial"/>
          <w:sz w:val="22"/>
          <w:szCs w:val="22"/>
        </w:rPr>
      </w:pPr>
      <w:r w:rsidRPr="00CC1ABA">
        <w:rPr>
          <w:rFonts w:ascii="Arial" w:hAnsi="Arial" w:cs="Arial"/>
          <w:sz w:val="22"/>
          <w:szCs w:val="22"/>
        </w:rPr>
        <w:t xml:space="preserve">Experience of working on donor-funded projects will be preferred. </w:t>
      </w:r>
    </w:p>
    <w:p w14:paraId="19216D75" w14:textId="77777777" w:rsidR="00AD3666" w:rsidRPr="00BA6BFA" w:rsidRDefault="00AD3666" w:rsidP="00AD3666">
      <w:pPr>
        <w:pStyle w:val="ListParagraph"/>
        <w:numPr>
          <w:ilvl w:val="3"/>
          <w:numId w:val="4"/>
        </w:numPr>
        <w:tabs>
          <w:tab w:val="left" w:pos="2213"/>
        </w:tabs>
        <w:ind w:left="1134"/>
        <w:jc w:val="both"/>
        <w:rPr>
          <w:rFonts w:ascii="Arial" w:hAnsi="Arial" w:cs="Arial"/>
          <w:sz w:val="22"/>
          <w:szCs w:val="22"/>
        </w:rPr>
      </w:pPr>
      <w:r w:rsidRPr="002B4555">
        <w:rPr>
          <w:rFonts w:ascii="Arial" w:hAnsi="Arial" w:cs="Arial"/>
          <w:sz w:val="22"/>
          <w:szCs w:val="22"/>
        </w:rPr>
        <w:t>Proficiency in MS Office and other procurement-related software applications.</w:t>
      </w:r>
    </w:p>
    <w:p w14:paraId="3270ED68" w14:textId="77777777" w:rsidR="00AD3666" w:rsidRPr="00BA6BFA" w:rsidRDefault="00AD3666" w:rsidP="00AD3666">
      <w:pPr>
        <w:jc w:val="both"/>
      </w:pPr>
    </w:p>
    <w:p w14:paraId="315088B2" w14:textId="77777777" w:rsidR="00AD3666" w:rsidRPr="00BA6BFA" w:rsidRDefault="00AD3666" w:rsidP="00AD3666">
      <w:pPr>
        <w:jc w:val="both"/>
      </w:pPr>
    </w:p>
    <w:p w14:paraId="7998ED4D" w14:textId="77777777" w:rsidR="00AD3666" w:rsidRPr="00BA6BFA" w:rsidRDefault="00AD3666" w:rsidP="00AD3666">
      <w:pPr>
        <w:jc w:val="both"/>
      </w:pPr>
    </w:p>
    <w:p w14:paraId="7AD49E9A" w14:textId="77777777" w:rsidR="00AD3666" w:rsidRPr="00BA6BFA" w:rsidRDefault="00AD3666" w:rsidP="00AD3666">
      <w:pPr>
        <w:jc w:val="both"/>
      </w:pPr>
    </w:p>
    <w:p w14:paraId="49D56F0F" w14:textId="77777777" w:rsidR="00AD3666" w:rsidRPr="00BA6BFA" w:rsidRDefault="00AD3666" w:rsidP="00AD3666">
      <w:pPr>
        <w:jc w:val="both"/>
      </w:pPr>
    </w:p>
    <w:p w14:paraId="1C1268B2" w14:textId="77777777" w:rsidR="00AD3666" w:rsidRPr="00BA6BFA" w:rsidRDefault="00AD3666" w:rsidP="00AD3666">
      <w:pPr>
        <w:jc w:val="both"/>
      </w:pPr>
    </w:p>
    <w:p w14:paraId="09472AC4" w14:textId="77777777" w:rsidR="00AD3666" w:rsidRPr="00BA6BFA" w:rsidRDefault="00AD3666" w:rsidP="00AD3666">
      <w:pPr>
        <w:jc w:val="both"/>
      </w:pPr>
    </w:p>
    <w:p w14:paraId="0A405A3A" w14:textId="77777777" w:rsidR="00AD3666" w:rsidRPr="00BA6BFA" w:rsidRDefault="00AD3666" w:rsidP="00AD3666">
      <w:pPr>
        <w:jc w:val="both"/>
      </w:pPr>
    </w:p>
    <w:p w14:paraId="61D21F50" w14:textId="77777777" w:rsidR="00AD3666" w:rsidRPr="00BA6BFA" w:rsidRDefault="00AD3666" w:rsidP="00AD3666">
      <w:pPr>
        <w:jc w:val="both"/>
      </w:pPr>
    </w:p>
    <w:p w14:paraId="55081B66" w14:textId="77777777" w:rsidR="00AD3666" w:rsidRPr="00BA6BFA" w:rsidRDefault="00AD3666" w:rsidP="00AD3666">
      <w:pPr>
        <w:jc w:val="both"/>
      </w:pPr>
    </w:p>
    <w:p w14:paraId="33100201" w14:textId="77777777" w:rsidR="00AD3666" w:rsidRPr="00BA6BFA" w:rsidRDefault="00AD3666" w:rsidP="00AD3666">
      <w:pPr>
        <w:jc w:val="both"/>
      </w:pPr>
    </w:p>
    <w:p w14:paraId="0829B410" w14:textId="77777777" w:rsidR="00AD3666" w:rsidRPr="00BA6BFA" w:rsidRDefault="00AD3666" w:rsidP="00AD3666">
      <w:pPr>
        <w:jc w:val="both"/>
      </w:pPr>
    </w:p>
    <w:p w14:paraId="42ED792B" w14:textId="77777777" w:rsidR="00AD3666" w:rsidRPr="00BA6BFA" w:rsidRDefault="00AD3666" w:rsidP="00AD3666">
      <w:pPr>
        <w:jc w:val="both"/>
      </w:pPr>
    </w:p>
    <w:p w14:paraId="2B4E38AB" w14:textId="77777777" w:rsidR="00AD3666" w:rsidRPr="00BA6BFA" w:rsidRDefault="00AD3666" w:rsidP="00AD3666">
      <w:pPr>
        <w:jc w:val="both"/>
      </w:pPr>
    </w:p>
    <w:p w14:paraId="72E0CDFC" w14:textId="77777777" w:rsidR="00AD3666" w:rsidRPr="00BA6BFA" w:rsidRDefault="00AD3666" w:rsidP="00AD3666">
      <w:pPr>
        <w:jc w:val="both"/>
      </w:pPr>
    </w:p>
    <w:p w14:paraId="354B42E5" w14:textId="77777777" w:rsidR="00AD3666" w:rsidRPr="00BA6BFA" w:rsidRDefault="00AD3666" w:rsidP="00AD3666">
      <w:pPr>
        <w:jc w:val="both"/>
      </w:pPr>
    </w:p>
    <w:p w14:paraId="235218E5" w14:textId="77777777" w:rsidR="00AD3666" w:rsidRDefault="00AD3666" w:rsidP="00AD3666">
      <w:pPr>
        <w:tabs>
          <w:tab w:val="left" w:pos="2213"/>
        </w:tabs>
        <w:rPr>
          <w:rFonts w:ascii="Arial" w:hAnsi="Arial" w:cs="Arial"/>
          <w:sz w:val="22"/>
          <w:szCs w:val="22"/>
        </w:rPr>
      </w:pPr>
    </w:p>
    <w:p w14:paraId="34ED847D" w14:textId="77777777" w:rsidR="00016186" w:rsidRDefault="00016186"/>
    <w:sectPr w:rsidR="00016186" w:rsidSect="00AD3666">
      <w:footerReference w:type="even" r:id="rId5"/>
      <w:footerReference w:type="default" r:id="rId6"/>
      <w:pgSz w:w="12240" w:h="15840"/>
      <w:pgMar w:top="567" w:right="1008" w:bottom="907"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CA88" w14:textId="77777777" w:rsidR="00AD3666" w:rsidRDefault="00AD36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371385DE" w14:textId="77777777" w:rsidR="00AD3666" w:rsidRDefault="00AD3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7874" w14:textId="77777777" w:rsidR="00AD3666" w:rsidRDefault="00AD3666">
    <w:pPr>
      <w:pStyle w:val="Footer"/>
      <w:framePr w:wrap="around" w:vAnchor="text" w:hAnchor="margin" w:xAlign="center" w:y="1"/>
      <w:rPr>
        <w:rStyle w:val="PageNumber"/>
      </w:rPr>
    </w:pPr>
  </w:p>
  <w:p w14:paraId="4653C692" w14:textId="77777777" w:rsidR="00AD3666" w:rsidRDefault="00AD366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8ABBA9"/>
    <w:multiLevelType w:val="multilevel"/>
    <w:tmpl w:val="848ABBA9"/>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C6EB7D7B"/>
    <w:multiLevelType w:val="multilevel"/>
    <w:tmpl w:val="C6EB7D7B"/>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C7F06AF0"/>
    <w:multiLevelType w:val="multilevel"/>
    <w:tmpl w:val="C7F06AF0"/>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CFDB1947"/>
    <w:multiLevelType w:val="multilevel"/>
    <w:tmpl w:val="CFDB1947"/>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 w15:restartNumberingAfterBreak="0">
    <w:nsid w:val="E711A6FC"/>
    <w:multiLevelType w:val="multilevel"/>
    <w:tmpl w:val="E711A6FC"/>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5" w15:restartNumberingAfterBreak="0">
    <w:nsid w:val="02CC96C4"/>
    <w:multiLevelType w:val="multilevel"/>
    <w:tmpl w:val="02CC96C4"/>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02E8302F"/>
    <w:multiLevelType w:val="multilevel"/>
    <w:tmpl w:val="02E8302F"/>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06E66543"/>
    <w:multiLevelType w:val="multilevel"/>
    <w:tmpl w:val="06E66543"/>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8" w15:restartNumberingAfterBreak="0">
    <w:nsid w:val="0888C008"/>
    <w:multiLevelType w:val="singleLevel"/>
    <w:tmpl w:val="0888C008"/>
    <w:lvl w:ilvl="0">
      <w:start w:val="1"/>
      <w:numFmt w:val="decimal"/>
      <w:lvlText w:val="%1."/>
      <w:lvlJc w:val="left"/>
      <w:pPr>
        <w:tabs>
          <w:tab w:val="left" w:pos="425"/>
        </w:tabs>
        <w:ind w:left="425" w:hanging="425"/>
      </w:pPr>
      <w:rPr>
        <w:rFonts w:hint="default"/>
      </w:rPr>
    </w:lvl>
  </w:abstractNum>
  <w:abstractNum w:abstractNumId="9" w15:restartNumberingAfterBreak="0">
    <w:nsid w:val="09123697"/>
    <w:multiLevelType w:val="multilevel"/>
    <w:tmpl w:val="0912369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7B65573"/>
    <w:multiLevelType w:val="multilevel"/>
    <w:tmpl w:val="17B65573"/>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bullet"/>
      <w:lvlText w:val=""/>
      <w:lvlJc w:val="left"/>
      <w:pPr>
        <w:ind w:left="2160" w:hanging="360"/>
      </w:pPr>
      <w:rPr>
        <w:rFonts w:ascii="Symbol" w:hAnsi="Symbol" w:hint="default"/>
      </w:r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1" w15:restartNumberingAfterBreak="0">
    <w:nsid w:val="26DB55B9"/>
    <w:multiLevelType w:val="hybridMultilevel"/>
    <w:tmpl w:val="D2662D46"/>
    <w:lvl w:ilvl="0" w:tplc="04090005">
      <w:start w:val="1"/>
      <w:numFmt w:val="bullet"/>
      <w:lvlText w:val=""/>
      <w:lvlJc w:val="left"/>
      <w:pPr>
        <w:ind w:left="360" w:hanging="360"/>
      </w:pPr>
      <w:rPr>
        <w:rFonts w:ascii="Wingdings" w:hAnsi="Wingdings" w:hint="default"/>
      </w:rPr>
    </w:lvl>
    <w:lvl w:ilvl="1" w:tplc="4A540C08">
      <w:numFmt w:val="bullet"/>
      <w:lvlText w:val=""/>
      <w:lvlJc w:val="left"/>
      <w:pPr>
        <w:ind w:left="1583" w:hanging="503"/>
      </w:pPr>
      <w:rPr>
        <w:rFonts w:ascii="Times New Roman" w:eastAsia="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C40539D"/>
    <w:multiLevelType w:val="multilevel"/>
    <w:tmpl w:val="2C40539D"/>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3" w15:restartNumberingAfterBreak="0">
    <w:nsid w:val="2F935D06"/>
    <w:multiLevelType w:val="multilevel"/>
    <w:tmpl w:val="2F935D06"/>
    <w:lvl w:ilvl="0">
      <w:start w:val="1"/>
      <w:numFmt w:val="bullet"/>
      <w:lvlText w:val=""/>
      <w:lvlJc w:val="left"/>
      <w:pPr>
        <w:ind w:left="980" w:hanging="360"/>
      </w:pPr>
      <w:rPr>
        <w:rFonts w:ascii="Wingdings" w:hAnsi="Wingdings" w:hint="default"/>
      </w:rPr>
    </w:lvl>
    <w:lvl w:ilvl="1">
      <w:start w:val="1"/>
      <w:numFmt w:val="bullet"/>
      <w:lvlText w:val="o"/>
      <w:lvlJc w:val="left"/>
      <w:pPr>
        <w:ind w:left="1700" w:hanging="360"/>
      </w:pPr>
      <w:rPr>
        <w:rFonts w:ascii="Courier New" w:hAnsi="Courier New" w:cs="Courier New" w:hint="default"/>
      </w:rPr>
    </w:lvl>
    <w:lvl w:ilvl="2">
      <w:start w:val="1"/>
      <w:numFmt w:val="bullet"/>
      <w:lvlText w:val=""/>
      <w:lvlJc w:val="left"/>
      <w:pPr>
        <w:ind w:left="2420" w:hanging="360"/>
      </w:pPr>
      <w:rPr>
        <w:rFonts w:ascii="Wingdings" w:hAnsi="Wingdings" w:hint="default"/>
      </w:rPr>
    </w:lvl>
    <w:lvl w:ilvl="3">
      <w:start w:val="1"/>
      <w:numFmt w:val="bullet"/>
      <w:lvlText w:val=""/>
      <w:lvlJc w:val="left"/>
      <w:pPr>
        <w:ind w:left="3140" w:hanging="360"/>
      </w:pPr>
      <w:rPr>
        <w:rFonts w:ascii="Symbol" w:hAnsi="Symbol" w:hint="default"/>
      </w:rPr>
    </w:lvl>
    <w:lvl w:ilvl="4">
      <w:start w:val="1"/>
      <w:numFmt w:val="bullet"/>
      <w:lvlText w:val="o"/>
      <w:lvlJc w:val="left"/>
      <w:pPr>
        <w:ind w:left="3860" w:hanging="360"/>
      </w:pPr>
      <w:rPr>
        <w:rFonts w:ascii="Courier New" w:hAnsi="Courier New" w:cs="Courier New" w:hint="default"/>
      </w:rPr>
    </w:lvl>
    <w:lvl w:ilvl="5">
      <w:start w:val="1"/>
      <w:numFmt w:val="bullet"/>
      <w:lvlText w:val=""/>
      <w:lvlJc w:val="left"/>
      <w:pPr>
        <w:ind w:left="4580" w:hanging="360"/>
      </w:pPr>
      <w:rPr>
        <w:rFonts w:ascii="Wingdings" w:hAnsi="Wingdings" w:hint="default"/>
      </w:rPr>
    </w:lvl>
    <w:lvl w:ilvl="6">
      <w:start w:val="1"/>
      <w:numFmt w:val="bullet"/>
      <w:lvlText w:val=""/>
      <w:lvlJc w:val="left"/>
      <w:pPr>
        <w:ind w:left="5300" w:hanging="360"/>
      </w:pPr>
      <w:rPr>
        <w:rFonts w:ascii="Symbol" w:hAnsi="Symbol" w:hint="default"/>
      </w:rPr>
    </w:lvl>
    <w:lvl w:ilvl="7">
      <w:start w:val="1"/>
      <w:numFmt w:val="bullet"/>
      <w:lvlText w:val="o"/>
      <w:lvlJc w:val="left"/>
      <w:pPr>
        <w:ind w:left="6020" w:hanging="360"/>
      </w:pPr>
      <w:rPr>
        <w:rFonts w:ascii="Courier New" w:hAnsi="Courier New" w:cs="Courier New" w:hint="default"/>
      </w:rPr>
    </w:lvl>
    <w:lvl w:ilvl="8">
      <w:start w:val="1"/>
      <w:numFmt w:val="bullet"/>
      <w:lvlText w:val=""/>
      <w:lvlJc w:val="left"/>
      <w:pPr>
        <w:ind w:left="6740" w:hanging="360"/>
      </w:pPr>
      <w:rPr>
        <w:rFonts w:ascii="Wingdings" w:hAnsi="Wingdings" w:hint="default"/>
      </w:rPr>
    </w:lvl>
  </w:abstractNum>
  <w:abstractNum w:abstractNumId="14" w15:restartNumberingAfterBreak="0">
    <w:nsid w:val="51650D63"/>
    <w:multiLevelType w:val="multilevel"/>
    <w:tmpl w:val="51650D63"/>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5" w15:restartNumberingAfterBreak="0">
    <w:nsid w:val="51C25597"/>
    <w:multiLevelType w:val="hybridMultilevel"/>
    <w:tmpl w:val="04465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60429CE"/>
    <w:multiLevelType w:val="hybridMultilevel"/>
    <w:tmpl w:val="D7F68D0E"/>
    <w:lvl w:ilvl="0" w:tplc="04090005">
      <w:start w:val="1"/>
      <w:numFmt w:val="bullet"/>
      <w:lvlText w:val=""/>
      <w:lvlJc w:val="left"/>
      <w:pPr>
        <w:ind w:left="2820" w:hanging="360"/>
      </w:pPr>
      <w:rPr>
        <w:rFonts w:ascii="Wingdings" w:hAnsi="Wingdings" w:hint="default"/>
      </w:rPr>
    </w:lvl>
    <w:lvl w:ilvl="1" w:tplc="04090003" w:tentative="1">
      <w:start w:val="1"/>
      <w:numFmt w:val="bullet"/>
      <w:lvlText w:val="o"/>
      <w:lvlJc w:val="left"/>
      <w:pPr>
        <w:ind w:left="3540" w:hanging="360"/>
      </w:pPr>
      <w:rPr>
        <w:rFonts w:ascii="Courier New" w:hAnsi="Courier New" w:cs="Courier New" w:hint="default"/>
      </w:rPr>
    </w:lvl>
    <w:lvl w:ilvl="2" w:tplc="04090005" w:tentative="1">
      <w:start w:val="1"/>
      <w:numFmt w:val="bullet"/>
      <w:lvlText w:val=""/>
      <w:lvlJc w:val="left"/>
      <w:pPr>
        <w:ind w:left="4260" w:hanging="360"/>
      </w:pPr>
      <w:rPr>
        <w:rFonts w:ascii="Wingdings" w:hAnsi="Wingdings" w:hint="default"/>
      </w:rPr>
    </w:lvl>
    <w:lvl w:ilvl="3" w:tplc="04090001" w:tentative="1">
      <w:start w:val="1"/>
      <w:numFmt w:val="bullet"/>
      <w:lvlText w:val=""/>
      <w:lvlJc w:val="left"/>
      <w:pPr>
        <w:ind w:left="4980" w:hanging="360"/>
      </w:pPr>
      <w:rPr>
        <w:rFonts w:ascii="Symbol" w:hAnsi="Symbol" w:hint="default"/>
      </w:rPr>
    </w:lvl>
    <w:lvl w:ilvl="4" w:tplc="04090003" w:tentative="1">
      <w:start w:val="1"/>
      <w:numFmt w:val="bullet"/>
      <w:lvlText w:val="o"/>
      <w:lvlJc w:val="left"/>
      <w:pPr>
        <w:ind w:left="5700" w:hanging="360"/>
      </w:pPr>
      <w:rPr>
        <w:rFonts w:ascii="Courier New" w:hAnsi="Courier New" w:cs="Courier New" w:hint="default"/>
      </w:rPr>
    </w:lvl>
    <w:lvl w:ilvl="5" w:tplc="04090005" w:tentative="1">
      <w:start w:val="1"/>
      <w:numFmt w:val="bullet"/>
      <w:lvlText w:val=""/>
      <w:lvlJc w:val="left"/>
      <w:pPr>
        <w:ind w:left="6420" w:hanging="360"/>
      </w:pPr>
      <w:rPr>
        <w:rFonts w:ascii="Wingdings" w:hAnsi="Wingdings" w:hint="default"/>
      </w:rPr>
    </w:lvl>
    <w:lvl w:ilvl="6" w:tplc="04090001" w:tentative="1">
      <w:start w:val="1"/>
      <w:numFmt w:val="bullet"/>
      <w:lvlText w:val=""/>
      <w:lvlJc w:val="left"/>
      <w:pPr>
        <w:ind w:left="7140" w:hanging="360"/>
      </w:pPr>
      <w:rPr>
        <w:rFonts w:ascii="Symbol" w:hAnsi="Symbol" w:hint="default"/>
      </w:rPr>
    </w:lvl>
    <w:lvl w:ilvl="7" w:tplc="04090003" w:tentative="1">
      <w:start w:val="1"/>
      <w:numFmt w:val="bullet"/>
      <w:lvlText w:val="o"/>
      <w:lvlJc w:val="left"/>
      <w:pPr>
        <w:ind w:left="7860" w:hanging="360"/>
      </w:pPr>
      <w:rPr>
        <w:rFonts w:ascii="Courier New" w:hAnsi="Courier New" w:cs="Courier New" w:hint="default"/>
      </w:rPr>
    </w:lvl>
    <w:lvl w:ilvl="8" w:tplc="04090005" w:tentative="1">
      <w:start w:val="1"/>
      <w:numFmt w:val="bullet"/>
      <w:lvlText w:val=""/>
      <w:lvlJc w:val="left"/>
      <w:pPr>
        <w:ind w:left="8580" w:hanging="360"/>
      </w:pPr>
      <w:rPr>
        <w:rFonts w:ascii="Wingdings" w:hAnsi="Wingdings" w:hint="default"/>
      </w:rPr>
    </w:lvl>
  </w:abstractNum>
  <w:abstractNum w:abstractNumId="17" w15:restartNumberingAfterBreak="0">
    <w:nsid w:val="5E8F929B"/>
    <w:multiLevelType w:val="multilevel"/>
    <w:tmpl w:val="5E8F929B"/>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8" w15:restartNumberingAfterBreak="0">
    <w:nsid w:val="64A2AE21"/>
    <w:multiLevelType w:val="multilevel"/>
    <w:tmpl w:val="64A2AE21"/>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9" w15:restartNumberingAfterBreak="0">
    <w:nsid w:val="6D2E4D9B"/>
    <w:multiLevelType w:val="hybridMultilevel"/>
    <w:tmpl w:val="DD02243A"/>
    <w:lvl w:ilvl="0" w:tplc="04090005">
      <w:start w:val="1"/>
      <w:numFmt w:val="bullet"/>
      <w:lvlText w:val=""/>
      <w:lvlJc w:val="left"/>
      <w:pPr>
        <w:ind w:left="36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69F0A7E"/>
    <w:multiLevelType w:val="hybridMultilevel"/>
    <w:tmpl w:val="7D28CB22"/>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1" w15:restartNumberingAfterBreak="0">
    <w:nsid w:val="7CC3DAD6"/>
    <w:multiLevelType w:val="multilevel"/>
    <w:tmpl w:val="7CC3DAD6"/>
    <w:lvl w:ilvl="0">
      <w:start w:val="1"/>
      <w:numFmt w:val="decimal"/>
      <w:lvlText w:val="%1."/>
      <w:lvlJc w:val="left"/>
      <w:pPr>
        <w:ind w:left="0" w:hanging="360"/>
      </w:pPr>
      <w:rPr>
        <w:rFonts w:hint="default"/>
        <w:b/>
      </w:rPr>
    </w:lvl>
    <w:lvl w:ilvl="1">
      <w:start w:val="1"/>
      <w:numFmt w:val="lowerLetter"/>
      <w:lvlText w:val="%2."/>
      <w:lvlJc w:val="left"/>
      <w:pPr>
        <w:ind w:left="720" w:hanging="360"/>
      </w:pPr>
    </w:lvl>
    <w:lvl w:ilvl="2">
      <w:start w:val="1"/>
      <w:numFmt w:val="lowerRoman"/>
      <w:lvlText w:val="%3."/>
      <w:lvlJc w:val="right"/>
      <w:pPr>
        <w:ind w:left="1620" w:hanging="360"/>
      </w:pPr>
      <w:rPr>
        <w:b w:val="0"/>
        <w:bCs w:val="0"/>
      </w:rPr>
    </w:lvl>
    <w:lvl w:ilvl="3">
      <w:start w:val="1"/>
      <w:numFmt w:val="upperRoman"/>
      <w:lvlText w:val="%4."/>
      <w:lvlJc w:val="righ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16cid:durableId="20207454">
    <w:abstractNumId w:val="8"/>
  </w:num>
  <w:num w:numId="2" w16cid:durableId="1956599651">
    <w:abstractNumId w:val="12"/>
  </w:num>
  <w:num w:numId="3" w16cid:durableId="7953968">
    <w:abstractNumId w:val="13"/>
  </w:num>
  <w:num w:numId="4" w16cid:durableId="126509808">
    <w:abstractNumId w:val="9"/>
  </w:num>
  <w:num w:numId="5" w16cid:durableId="905381847">
    <w:abstractNumId w:val="14"/>
  </w:num>
  <w:num w:numId="6" w16cid:durableId="333341020">
    <w:abstractNumId w:val="7"/>
  </w:num>
  <w:num w:numId="7" w16cid:durableId="379137536">
    <w:abstractNumId w:val="4"/>
  </w:num>
  <w:num w:numId="8" w16cid:durableId="321668520">
    <w:abstractNumId w:val="18"/>
  </w:num>
  <w:num w:numId="9" w16cid:durableId="311562164">
    <w:abstractNumId w:val="2"/>
  </w:num>
  <w:num w:numId="10" w16cid:durableId="562253405">
    <w:abstractNumId w:val="3"/>
  </w:num>
  <w:num w:numId="11" w16cid:durableId="1077675107">
    <w:abstractNumId w:val="0"/>
  </w:num>
  <w:num w:numId="12" w16cid:durableId="1734348928">
    <w:abstractNumId w:val="21"/>
  </w:num>
  <w:num w:numId="13" w16cid:durableId="530457470">
    <w:abstractNumId w:val="6"/>
  </w:num>
  <w:num w:numId="14" w16cid:durableId="1266570601">
    <w:abstractNumId w:val="1"/>
  </w:num>
  <w:num w:numId="15" w16cid:durableId="733891124">
    <w:abstractNumId w:val="5"/>
  </w:num>
  <w:num w:numId="16" w16cid:durableId="1858958152">
    <w:abstractNumId w:val="17"/>
  </w:num>
  <w:num w:numId="17" w16cid:durableId="25982953">
    <w:abstractNumId w:val="10"/>
  </w:num>
  <w:num w:numId="18" w16cid:durableId="79525049">
    <w:abstractNumId w:val="15"/>
  </w:num>
  <w:num w:numId="19" w16cid:durableId="76557555">
    <w:abstractNumId w:val="11"/>
  </w:num>
  <w:num w:numId="20" w16cid:durableId="1056584002">
    <w:abstractNumId w:val="19"/>
  </w:num>
  <w:num w:numId="21" w16cid:durableId="1990743087">
    <w:abstractNumId w:val="16"/>
  </w:num>
  <w:num w:numId="22" w16cid:durableId="5294157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666"/>
    <w:rsid w:val="00016186"/>
    <w:rsid w:val="00414E25"/>
    <w:rsid w:val="008D101E"/>
    <w:rsid w:val="00AD3666"/>
    <w:rsid w:val="00C57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4F1B"/>
  <w15:chartTrackingRefBased/>
  <w15:docId w15:val="{951EF5CF-ECB8-4DAB-8AA3-1E80D862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666"/>
    <w:pPr>
      <w:spacing w:after="0" w:line="240" w:lineRule="auto"/>
    </w:pPr>
    <w:rPr>
      <w:rFonts w:ascii="Times New Roman" w:eastAsia="SimSun" w:hAnsi="Times New Roman" w:cs="Times New Roman"/>
      <w:kern w:val="0"/>
      <w14:ligatures w14:val="none"/>
    </w:rPr>
  </w:style>
  <w:style w:type="paragraph" w:styleId="Heading1">
    <w:name w:val="heading 1"/>
    <w:basedOn w:val="Normal"/>
    <w:next w:val="Normal"/>
    <w:link w:val="Heading1Char"/>
    <w:uiPriority w:val="9"/>
    <w:qFormat/>
    <w:rsid w:val="00AD3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6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6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6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6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666"/>
    <w:rPr>
      <w:rFonts w:eastAsiaTheme="majorEastAsia" w:cstheme="majorBidi"/>
      <w:color w:val="272727" w:themeColor="text1" w:themeTint="D8"/>
    </w:rPr>
  </w:style>
  <w:style w:type="paragraph" w:styleId="Title">
    <w:name w:val="Title"/>
    <w:basedOn w:val="Normal"/>
    <w:next w:val="Normal"/>
    <w:link w:val="TitleChar"/>
    <w:uiPriority w:val="10"/>
    <w:qFormat/>
    <w:rsid w:val="00AD36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666"/>
    <w:pPr>
      <w:spacing w:before="160"/>
      <w:jc w:val="center"/>
    </w:pPr>
    <w:rPr>
      <w:i/>
      <w:iCs/>
      <w:color w:val="404040" w:themeColor="text1" w:themeTint="BF"/>
    </w:rPr>
  </w:style>
  <w:style w:type="character" w:customStyle="1" w:styleId="QuoteChar">
    <w:name w:val="Quote Char"/>
    <w:basedOn w:val="DefaultParagraphFont"/>
    <w:link w:val="Quote"/>
    <w:uiPriority w:val="29"/>
    <w:rsid w:val="00AD3666"/>
    <w:rPr>
      <w:i/>
      <w:iCs/>
      <w:color w:val="404040" w:themeColor="text1" w:themeTint="BF"/>
    </w:rPr>
  </w:style>
  <w:style w:type="paragraph" w:styleId="ListParagraph">
    <w:name w:val="List Paragraph"/>
    <w:aliases w:val="References,ReferencesCxSpLast,lp1,List Paragraph (numbered (a)),Citation List,Normal 2,Colorful List - Accent 12,Main numbered paragraph,Bullets,Numbered List Paragraph,List Paragraph nowy,Liste 1,Numbered Paragraph,123 List Paragraph,lp"/>
    <w:basedOn w:val="Normal"/>
    <w:link w:val="ListParagraphChar"/>
    <w:uiPriority w:val="1"/>
    <w:qFormat/>
    <w:rsid w:val="00AD3666"/>
    <w:pPr>
      <w:ind w:left="720"/>
      <w:contextualSpacing/>
    </w:pPr>
  </w:style>
  <w:style w:type="character" w:styleId="IntenseEmphasis">
    <w:name w:val="Intense Emphasis"/>
    <w:basedOn w:val="DefaultParagraphFont"/>
    <w:uiPriority w:val="21"/>
    <w:qFormat/>
    <w:rsid w:val="00AD3666"/>
    <w:rPr>
      <w:i/>
      <w:iCs/>
      <w:color w:val="0F4761" w:themeColor="accent1" w:themeShade="BF"/>
    </w:rPr>
  </w:style>
  <w:style w:type="paragraph" w:styleId="IntenseQuote">
    <w:name w:val="Intense Quote"/>
    <w:basedOn w:val="Normal"/>
    <w:next w:val="Normal"/>
    <w:link w:val="IntenseQuoteChar"/>
    <w:uiPriority w:val="30"/>
    <w:qFormat/>
    <w:rsid w:val="00AD3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666"/>
    <w:rPr>
      <w:i/>
      <w:iCs/>
      <w:color w:val="0F4761" w:themeColor="accent1" w:themeShade="BF"/>
    </w:rPr>
  </w:style>
  <w:style w:type="character" w:styleId="IntenseReference">
    <w:name w:val="Intense Reference"/>
    <w:basedOn w:val="DefaultParagraphFont"/>
    <w:uiPriority w:val="32"/>
    <w:qFormat/>
    <w:rsid w:val="00AD3666"/>
    <w:rPr>
      <w:b/>
      <w:bCs/>
      <w:smallCaps/>
      <w:color w:val="0F4761" w:themeColor="accent1" w:themeShade="BF"/>
      <w:spacing w:val="5"/>
    </w:rPr>
  </w:style>
  <w:style w:type="paragraph" w:styleId="Footer">
    <w:name w:val="footer"/>
    <w:basedOn w:val="Normal"/>
    <w:link w:val="FooterChar"/>
    <w:qFormat/>
    <w:rsid w:val="00AD3666"/>
    <w:pPr>
      <w:tabs>
        <w:tab w:val="center" w:pos="4320"/>
        <w:tab w:val="right" w:pos="8640"/>
      </w:tabs>
    </w:pPr>
  </w:style>
  <w:style w:type="character" w:customStyle="1" w:styleId="FooterChar">
    <w:name w:val="Footer Char"/>
    <w:basedOn w:val="DefaultParagraphFont"/>
    <w:link w:val="Footer"/>
    <w:rsid w:val="00AD3666"/>
    <w:rPr>
      <w:rFonts w:ascii="Times New Roman" w:eastAsia="SimSun" w:hAnsi="Times New Roman" w:cs="Times New Roman"/>
      <w:kern w:val="0"/>
      <w14:ligatures w14:val="none"/>
    </w:rPr>
  </w:style>
  <w:style w:type="character" w:styleId="PageNumber">
    <w:name w:val="page number"/>
    <w:qFormat/>
    <w:rsid w:val="00AD3666"/>
  </w:style>
  <w:style w:type="character" w:styleId="Strong">
    <w:name w:val="Strong"/>
    <w:basedOn w:val="DefaultParagraphFont"/>
    <w:uiPriority w:val="22"/>
    <w:qFormat/>
    <w:rsid w:val="00AD3666"/>
    <w:rPr>
      <w:b/>
      <w:bCs/>
    </w:rPr>
  </w:style>
  <w:style w:type="character" w:customStyle="1" w:styleId="ListParagraphChar">
    <w:name w:val="List Paragraph Char"/>
    <w:aliases w:val="References Char,ReferencesCxSpLast Char,lp1 Char,List Paragraph (numbered (a)) Char,Citation List Char,Normal 2 Char,Colorful List - Accent 12 Char,Main numbered paragraph Char,Bullets Char,Numbered List Paragraph Char,Liste 1 Char"/>
    <w:basedOn w:val="DefaultParagraphFont"/>
    <w:link w:val="ListParagraph"/>
    <w:uiPriority w:val="1"/>
    <w:qFormat/>
    <w:rsid w:val="00AD3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6787</Words>
  <Characters>38686</Characters>
  <Application>Microsoft Office Word</Application>
  <DocSecurity>0</DocSecurity>
  <Lines>322</Lines>
  <Paragraphs>90</Paragraphs>
  <ScaleCrop>false</ScaleCrop>
  <Company/>
  <LinksUpToDate>false</LinksUpToDate>
  <CharactersWithSpaces>45383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Raheel Arshad</dc:creator>
  <cp:keywords/>
  <dc:description/>
  <cp:lastModifiedBy>Raheel Arshad</cp:lastModifiedBy>
  <cp:revision>2</cp:revision>
  <dcterms:created xsi:type="dcterms:W3CDTF">2026-08-10T06:40:00Z</dcterms:created>
  <dcterms:modified xsi:type="dcterms:W3CDTF">2026-08-10T06:47:00Z</dcterms:modified>
</cp:coreProperties>
</file>